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09562" w14:textId="77777777" w:rsidR="0007684F" w:rsidRDefault="0007684F" w:rsidP="00E65B8D">
      <w:pPr>
        <w:spacing w:before="100" w:beforeAutospacing="1" w:after="100" w:afterAutospacing="1"/>
        <w:jc w:val="center"/>
        <w:rPr>
          <w:rFonts w:ascii="Calibri" w:hAnsi="Calibri" w:cs="Times New Roman"/>
          <w:b/>
          <w:bCs/>
          <w:sz w:val="22"/>
          <w:szCs w:val="22"/>
        </w:rPr>
      </w:pPr>
      <w:bookmarkStart w:id="0" w:name="_GoBack"/>
      <w:bookmarkEnd w:id="0"/>
    </w:p>
    <w:p w14:paraId="7AFFA6C4" w14:textId="77777777" w:rsidR="00BC692E" w:rsidRPr="007F0D58" w:rsidRDefault="00BC692E" w:rsidP="00E65B8D">
      <w:pPr>
        <w:spacing w:before="100" w:beforeAutospacing="1" w:after="100" w:afterAutospacing="1"/>
        <w:jc w:val="center"/>
        <w:rPr>
          <w:rFonts w:ascii="Calibri" w:hAnsi="Calibri" w:cs="Times New Roman"/>
          <w:sz w:val="22"/>
          <w:szCs w:val="22"/>
        </w:rPr>
      </w:pPr>
      <w:r w:rsidRPr="007F0D58">
        <w:rPr>
          <w:rFonts w:ascii="Calibri" w:hAnsi="Calibri" w:cs="Times New Roman"/>
          <w:b/>
          <w:bCs/>
          <w:sz w:val="22"/>
          <w:szCs w:val="22"/>
        </w:rPr>
        <w:t>DICHIARAZIONE SOSTITUTIVA DELL’ATTO DI NOTORIETÀ</w:t>
      </w:r>
    </w:p>
    <w:p w14:paraId="3CADA90F" w14:textId="77777777" w:rsidR="00BC692E" w:rsidRPr="00EA035A" w:rsidRDefault="00BC692E" w:rsidP="00E65B8D">
      <w:pPr>
        <w:spacing w:before="100" w:beforeAutospacing="1" w:after="100" w:afterAutospacing="1"/>
        <w:jc w:val="center"/>
        <w:rPr>
          <w:rFonts w:ascii="Calibri" w:hAnsi="Calibri" w:cs="Times New Roman"/>
          <w:sz w:val="22"/>
          <w:szCs w:val="22"/>
        </w:rPr>
      </w:pPr>
      <w:proofErr w:type="gramStart"/>
      <w:r w:rsidRPr="00EA035A">
        <w:rPr>
          <w:rFonts w:ascii="Calibri" w:hAnsi="Calibri" w:cs="Times New Roman"/>
          <w:sz w:val="22"/>
          <w:szCs w:val="22"/>
        </w:rPr>
        <w:t>(</w:t>
      </w:r>
      <w:proofErr w:type="gramEnd"/>
      <w:r w:rsidRPr="00EA035A">
        <w:rPr>
          <w:rFonts w:ascii="Calibri" w:hAnsi="Calibri" w:cs="Times New Roman"/>
          <w:sz w:val="22"/>
          <w:szCs w:val="22"/>
        </w:rPr>
        <w:t>Art. 47 D.P.R. 28 dicembre 2000 n. 445</w:t>
      </w:r>
      <w:proofErr w:type="gramStart"/>
      <w:r w:rsidRPr="00EA035A">
        <w:rPr>
          <w:rFonts w:ascii="Calibri" w:hAnsi="Calibri" w:cs="Times New Roman"/>
          <w:sz w:val="22"/>
          <w:szCs w:val="22"/>
        </w:rPr>
        <w:t>)</w:t>
      </w:r>
      <w:proofErr w:type="gramEnd"/>
    </w:p>
    <w:p w14:paraId="6D3B8807" w14:textId="77777777" w:rsidR="0007684F" w:rsidRDefault="0007684F" w:rsidP="00BA3D19">
      <w:pPr>
        <w:jc w:val="both"/>
        <w:rPr>
          <w:rFonts w:ascii="Calibri" w:hAnsi="Calibri" w:cs="Times New Roman"/>
          <w:b/>
          <w:sz w:val="22"/>
          <w:szCs w:val="22"/>
        </w:rPr>
      </w:pPr>
    </w:p>
    <w:p w14:paraId="1FDE5DBF" w14:textId="77777777" w:rsidR="00BC692E" w:rsidRPr="007F0D58" w:rsidRDefault="00BC692E" w:rsidP="00BA3D19">
      <w:pPr>
        <w:jc w:val="both"/>
        <w:rPr>
          <w:rFonts w:ascii="Calibri" w:hAnsi="Calibri" w:cs="Times New Roman"/>
          <w:b/>
          <w:sz w:val="22"/>
          <w:szCs w:val="22"/>
        </w:rPr>
      </w:pPr>
      <w:r w:rsidRPr="007F0D58">
        <w:rPr>
          <w:rFonts w:ascii="Calibri" w:hAnsi="Calibri" w:cs="Times New Roman"/>
          <w:b/>
          <w:sz w:val="22"/>
          <w:szCs w:val="22"/>
        </w:rPr>
        <w:t xml:space="preserve">OGGETTO: PSR 2014-2020– GAL </w:t>
      </w:r>
      <w:r w:rsidR="007550E7" w:rsidRPr="007F0D58">
        <w:rPr>
          <w:rFonts w:ascii="Calibri" w:hAnsi="Calibri" w:cs="Times New Roman"/>
          <w:b/>
          <w:sz w:val="22"/>
          <w:szCs w:val="22"/>
        </w:rPr>
        <w:t>ALTO MOLISE</w:t>
      </w:r>
      <w:r w:rsidRPr="007F0D58">
        <w:rPr>
          <w:rFonts w:ascii="Calibri" w:hAnsi="Calibri" w:cs="Times New Roman"/>
          <w:b/>
          <w:sz w:val="22"/>
          <w:szCs w:val="22"/>
        </w:rPr>
        <w:t xml:space="preserve"> SCARL – </w:t>
      </w:r>
      <w:r w:rsidR="007550E7" w:rsidRPr="007F0D58">
        <w:rPr>
          <w:rFonts w:ascii="Calibri" w:hAnsi="Calibri" w:cs="Times New Roman"/>
          <w:b/>
          <w:sz w:val="22"/>
          <w:szCs w:val="22"/>
        </w:rPr>
        <w:t xml:space="preserve">BANDO </w:t>
      </w:r>
      <w:r w:rsidR="00CB2206" w:rsidRPr="007F0D58">
        <w:rPr>
          <w:rFonts w:ascii="Calibri" w:hAnsi="Calibri" w:cs="Times New Roman"/>
          <w:b/>
          <w:sz w:val="22"/>
          <w:szCs w:val="22"/>
        </w:rPr>
        <w:t xml:space="preserve">ATTUATIVO </w:t>
      </w:r>
      <w:r w:rsidR="007550E7" w:rsidRPr="007F0D58">
        <w:rPr>
          <w:rFonts w:ascii="Calibri" w:hAnsi="Calibri" w:cs="Times New Roman"/>
          <w:b/>
          <w:sz w:val="22"/>
          <w:szCs w:val="22"/>
        </w:rPr>
        <w:t xml:space="preserve">AZIONE </w:t>
      </w:r>
      <w:r w:rsidRPr="007F0D58">
        <w:rPr>
          <w:rFonts w:ascii="Calibri" w:hAnsi="Calibri" w:cs="Times New Roman"/>
          <w:b/>
          <w:sz w:val="22"/>
          <w:szCs w:val="22"/>
        </w:rPr>
        <w:t>19.2.</w:t>
      </w:r>
      <w:r w:rsidR="00D57083">
        <w:rPr>
          <w:rFonts w:ascii="Calibri" w:hAnsi="Calibri" w:cs="Times New Roman"/>
          <w:b/>
          <w:sz w:val="22"/>
          <w:szCs w:val="22"/>
        </w:rPr>
        <w:t>4</w:t>
      </w:r>
    </w:p>
    <w:p w14:paraId="30BF1CC3" w14:textId="77777777" w:rsidR="00D57083" w:rsidRDefault="00D57083" w:rsidP="000460EC">
      <w:pPr>
        <w:jc w:val="both"/>
        <w:rPr>
          <w:rFonts w:ascii="Calibri" w:hAnsi="Calibri" w:cs="Times New Roman"/>
          <w:sz w:val="22"/>
          <w:szCs w:val="22"/>
        </w:rPr>
      </w:pPr>
    </w:p>
    <w:p w14:paraId="2EBF3D68" w14:textId="77777777" w:rsidR="002D35EF" w:rsidRDefault="00BC692E" w:rsidP="000460EC">
      <w:pPr>
        <w:jc w:val="both"/>
        <w:rPr>
          <w:rFonts w:ascii="Calibri" w:hAnsi="Calibri" w:cs="Times New Roman"/>
          <w:sz w:val="22"/>
          <w:szCs w:val="22"/>
        </w:rPr>
      </w:pPr>
      <w:r w:rsidRPr="007F0D58">
        <w:rPr>
          <w:rFonts w:ascii="Calibri" w:hAnsi="Calibri" w:cs="Times New Roman"/>
          <w:sz w:val="22"/>
          <w:szCs w:val="22"/>
        </w:rPr>
        <w:t xml:space="preserve">Il/La sottoscritto/a__________________________________________________________ nato/a a _____________________________________ il __/__/_____ residente nel Comune di _______________________ Via __________________________ CAP ________ </w:t>
      </w:r>
      <w:proofErr w:type="spellStart"/>
      <w:r w:rsidRPr="007F0D58">
        <w:rPr>
          <w:rFonts w:ascii="Calibri" w:hAnsi="Calibri" w:cs="Times New Roman"/>
          <w:sz w:val="22"/>
          <w:szCs w:val="22"/>
        </w:rPr>
        <w:t>Prov</w:t>
      </w:r>
      <w:proofErr w:type="spellEnd"/>
      <w:r w:rsidRPr="007F0D58">
        <w:rPr>
          <w:rFonts w:ascii="Calibri" w:hAnsi="Calibri" w:cs="Times New Roman"/>
          <w:sz w:val="22"/>
          <w:szCs w:val="22"/>
        </w:rPr>
        <w:t>. _____ Tel.</w:t>
      </w:r>
      <w:r w:rsidR="001C2FB5" w:rsidRPr="007F0D58">
        <w:rPr>
          <w:rFonts w:ascii="Calibri" w:hAnsi="Calibri" w:cs="Times New Roman"/>
          <w:sz w:val="22"/>
          <w:szCs w:val="22"/>
        </w:rPr>
        <w:t xml:space="preserve"> ___</w:t>
      </w:r>
      <w:r w:rsidRPr="007F0D58">
        <w:rPr>
          <w:rFonts w:ascii="Calibri" w:hAnsi="Calibri" w:cs="Times New Roman"/>
          <w:sz w:val="22"/>
          <w:szCs w:val="22"/>
        </w:rPr>
        <w:t xml:space="preserve">_______________________ Codice Fiscale ___________________ nella sua </w:t>
      </w:r>
      <w:r w:rsidR="00EA035A" w:rsidRPr="007F0D58">
        <w:rPr>
          <w:rFonts w:ascii="Calibri" w:hAnsi="Calibri" w:cs="Times New Roman"/>
          <w:sz w:val="22"/>
          <w:szCs w:val="22"/>
        </w:rPr>
        <w:t>qualità</w:t>
      </w:r>
      <w:r w:rsidRPr="007F0D58">
        <w:rPr>
          <w:rFonts w:ascii="Calibri" w:hAnsi="Calibri" w:cs="Times New Roman"/>
          <w:sz w:val="22"/>
          <w:szCs w:val="22"/>
        </w:rPr>
        <w:t xml:space="preserve"> di______________________________ della _____________________________con </w:t>
      </w:r>
      <w:r w:rsidR="00A362A2">
        <w:rPr>
          <w:rFonts w:ascii="Calibri" w:hAnsi="Calibri" w:cs="Times New Roman"/>
          <w:sz w:val="22"/>
          <w:szCs w:val="22"/>
        </w:rPr>
        <w:t>Codice Fiscale ______________</w:t>
      </w:r>
      <w:r w:rsidRPr="007F0D58">
        <w:rPr>
          <w:rFonts w:ascii="Calibri" w:hAnsi="Calibri" w:cs="Times New Roman"/>
          <w:sz w:val="22"/>
          <w:szCs w:val="22"/>
        </w:rPr>
        <w:t xml:space="preserve">Partita IVA n. </w:t>
      </w:r>
      <w:r w:rsidR="001C2FB5" w:rsidRPr="007F0D58">
        <w:rPr>
          <w:rFonts w:ascii="Calibri" w:hAnsi="Calibri" w:cs="Times New Roman"/>
          <w:sz w:val="22"/>
          <w:szCs w:val="22"/>
        </w:rPr>
        <w:t xml:space="preserve"> ___________________ e sede legale nel Comune di _______________________________ Via __________________________________________ , CUAA ______________, Email __________, PEC ________</w:t>
      </w:r>
      <w:r w:rsidR="000460EC" w:rsidRPr="007F0D58">
        <w:rPr>
          <w:rFonts w:ascii="Calibri" w:hAnsi="Calibri" w:cs="Times New Roman"/>
          <w:sz w:val="22"/>
          <w:szCs w:val="22"/>
        </w:rPr>
        <w:t>______</w:t>
      </w:r>
      <w:r w:rsidR="001C2FB5" w:rsidRPr="007F0D58">
        <w:rPr>
          <w:rFonts w:ascii="Calibri" w:hAnsi="Calibri" w:cs="Times New Roman"/>
          <w:sz w:val="22"/>
          <w:szCs w:val="22"/>
        </w:rPr>
        <w:t>___,</w:t>
      </w:r>
      <w:r w:rsidR="00204766">
        <w:rPr>
          <w:rFonts w:ascii="Calibri" w:hAnsi="Calibri" w:cs="Times New Roman"/>
          <w:sz w:val="22"/>
          <w:szCs w:val="22"/>
        </w:rPr>
        <w:t xml:space="preserve">  legale rappresentante </w:t>
      </w:r>
      <w:r w:rsidR="002D35EF">
        <w:rPr>
          <w:rFonts w:ascii="Calibri" w:hAnsi="Calibri" w:cs="Times New Roman"/>
          <w:sz w:val="22"/>
          <w:szCs w:val="22"/>
        </w:rPr>
        <w:t>di:</w:t>
      </w:r>
    </w:p>
    <w:p w14:paraId="79A38D14" w14:textId="77777777" w:rsidR="002D35EF" w:rsidRDefault="002D35EF" w:rsidP="000460EC">
      <w:pPr>
        <w:jc w:val="both"/>
        <w:rPr>
          <w:rFonts w:ascii="Calibri" w:hAnsi="Calibri" w:cs="Times New Roman"/>
          <w:sz w:val="22"/>
          <w:szCs w:val="22"/>
        </w:rPr>
      </w:pPr>
    </w:p>
    <w:p w14:paraId="1268315A" w14:textId="77777777" w:rsidR="002D35EF" w:rsidRDefault="002D35EF" w:rsidP="000460EC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Consorzio costituito denominato ________________________</w:t>
      </w:r>
    </w:p>
    <w:p w14:paraId="423A118D" w14:textId="77777777" w:rsidR="002D35EF" w:rsidRDefault="002D35EF" w:rsidP="000460EC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Consorzio da costituire composto dai seguenti aderenti </w:t>
      </w:r>
      <w:proofErr w:type="gramStart"/>
      <w:r>
        <w:rPr>
          <w:rFonts w:ascii="Calibri" w:hAnsi="Calibri" w:cs="Times New Roman"/>
          <w:sz w:val="22"/>
          <w:szCs w:val="22"/>
        </w:rPr>
        <w:t>__________________________</w:t>
      </w:r>
      <w:proofErr w:type="gramEnd"/>
    </w:p>
    <w:p w14:paraId="48C02F7B" w14:textId="77777777" w:rsidR="00E54EC0" w:rsidRPr="00900F00" w:rsidRDefault="002D35EF" w:rsidP="000460EC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Ditta </w:t>
      </w:r>
      <w:r w:rsidR="00E54EC0" w:rsidRPr="00900F00">
        <w:rPr>
          <w:rFonts w:ascii="Calibri" w:hAnsi="Calibri" w:cs="Times New Roman"/>
          <w:sz w:val="22"/>
          <w:szCs w:val="22"/>
        </w:rPr>
        <w:t>______________________________________;</w:t>
      </w:r>
    </w:p>
    <w:p w14:paraId="0FEA52AF" w14:textId="77777777" w:rsidR="00BD67D4" w:rsidRPr="007F0D58" w:rsidRDefault="00BD67D4" w:rsidP="000460EC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2B72C49D" w14:textId="77777777" w:rsidR="0007684F" w:rsidRDefault="0007684F" w:rsidP="005E6772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6CED87FC" w14:textId="77777777" w:rsidR="005E6772" w:rsidRPr="007F0D58" w:rsidRDefault="005E6772" w:rsidP="005E6772">
      <w:pPr>
        <w:jc w:val="center"/>
        <w:rPr>
          <w:rFonts w:ascii="Calibri" w:hAnsi="Calibri" w:cs="Times New Roman"/>
          <w:sz w:val="22"/>
          <w:szCs w:val="22"/>
        </w:rPr>
      </w:pPr>
      <w:r w:rsidRPr="007F0D58">
        <w:rPr>
          <w:rFonts w:ascii="Calibri" w:hAnsi="Calibri" w:cs="Times New Roman"/>
          <w:b/>
          <w:bCs/>
          <w:sz w:val="22"/>
          <w:szCs w:val="22"/>
        </w:rPr>
        <w:t>CONSAPEVOLE</w:t>
      </w:r>
    </w:p>
    <w:p w14:paraId="6F86BD4A" w14:textId="77777777" w:rsidR="005E6772" w:rsidRDefault="005E6772" w:rsidP="005E6772">
      <w:p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proofErr w:type="gramStart"/>
      <w:r w:rsidRPr="007F0D58">
        <w:rPr>
          <w:rFonts w:ascii="Calibri" w:hAnsi="Calibri" w:cs="Times New Roman"/>
          <w:sz w:val="22"/>
          <w:szCs w:val="22"/>
        </w:rPr>
        <w:t>della</w:t>
      </w:r>
      <w:proofErr w:type="gramEnd"/>
      <w:r w:rsidRPr="007F0D58">
        <w:rPr>
          <w:rFonts w:ascii="Calibri" w:hAnsi="Calibri" w:cs="Times New Roman"/>
          <w:sz w:val="22"/>
          <w:szCs w:val="22"/>
        </w:rPr>
        <w:t xml:space="preserve"> responsabilità penale cui può andare incontro in caso di dichiarazioni mendaci e di falsità negli atti, ai sensi e per gli effetti dell’art. 47 e dell’art. 76 del D.P.R. 28 dicembre 2000, n. 445 e successive</w:t>
      </w:r>
      <w:r>
        <w:rPr>
          <w:rFonts w:ascii="Calibri" w:hAnsi="Calibri" w:cs="Times New Roman"/>
          <w:sz w:val="22"/>
          <w:szCs w:val="22"/>
        </w:rPr>
        <w:t xml:space="preserve"> modificazioni </w:t>
      </w:r>
      <w:proofErr w:type="gramStart"/>
      <w:r>
        <w:rPr>
          <w:rFonts w:ascii="Calibri" w:hAnsi="Calibri" w:cs="Times New Roman"/>
          <w:sz w:val="22"/>
          <w:szCs w:val="22"/>
        </w:rPr>
        <w:t>ed</w:t>
      </w:r>
      <w:proofErr w:type="gramEnd"/>
      <w:r>
        <w:rPr>
          <w:rFonts w:ascii="Calibri" w:hAnsi="Calibri" w:cs="Times New Roman"/>
          <w:sz w:val="22"/>
          <w:szCs w:val="22"/>
        </w:rPr>
        <w:t xml:space="preserve"> integrazioni.</w:t>
      </w:r>
    </w:p>
    <w:p w14:paraId="1F18ABB5" w14:textId="77777777" w:rsidR="0007684F" w:rsidRDefault="0007684F" w:rsidP="005E6772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108000EB" w14:textId="77777777" w:rsidR="005E6772" w:rsidRPr="007F0D58" w:rsidRDefault="005E6772" w:rsidP="005E6772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7F0D58">
        <w:rPr>
          <w:rFonts w:ascii="Calibri" w:hAnsi="Calibri" w:cs="Times New Roman"/>
          <w:b/>
          <w:bCs/>
          <w:sz w:val="22"/>
          <w:szCs w:val="22"/>
        </w:rPr>
        <w:t>DICHIARA</w:t>
      </w:r>
    </w:p>
    <w:p w14:paraId="19AFF9C3" w14:textId="77777777" w:rsidR="005E6772" w:rsidRPr="002D7AF1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22768306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-1000499528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5E6772" w:rsidRPr="002D7AF1">
        <w:rPr>
          <w:rFonts w:ascii="Calibri" w:hAnsi="Calibri"/>
          <w:sz w:val="22"/>
          <w:szCs w:val="22"/>
        </w:rPr>
        <w:t>di</w:t>
      </w:r>
      <w:proofErr w:type="gramEnd"/>
      <w:r w:rsidR="005E6772" w:rsidRPr="002D7AF1">
        <w:rPr>
          <w:rFonts w:ascii="Calibri" w:hAnsi="Calibri"/>
          <w:sz w:val="22"/>
          <w:szCs w:val="22"/>
        </w:rPr>
        <w:t xml:space="preserve"> aver letto e compreso il Bando pubblico per l’attivazione della Azione 19.2.</w:t>
      </w:r>
      <w:r w:rsidR="00281CB8">
        <w:rPr>
          <w:rFonts w:ascii="Calibri" w:hAnsi="Calibri"/>
          <w:sz w:val="22"/>
          <w:szCs w:val="22"/>
        </w:rPr>
        <w:t>4 PSL</w:t>
      </w:r>
      <w:r w:rsidR="005E6772" w:rsidRPr="002D7AF1">
        <w:rPr>
          <w:rFonts w:ascii="Calibri" w:hAnsi="Calibri"/>
          <w:sz w:val="22"/>
          <w:szCs w:val="22"/>
        </w:rPr>
        <w:t xml:space="preserve"> e di accettarne tutti gli impegni, clausole, condizioni e prescrizioni;</w:t>
      </w:r>
    </w:p>
    <w:p w14:paraId="0F0D5EC5" w14:textId="77777777" w:rsidR="00621994" w:rsidRPr="002D7AF1" w:rsidRDefault="008753BF" w:rsidP="00621994">
      <w:pPr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2694106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71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2D7AF1">
        <w:rPr>
          <w:rFonts w:ascii="Calibri" w:hAnsi="Calibri"/>
          <w:sz w:val="22"/>
          <w:szCs w:val="22"/>
        </w:rPr>
        <w:t>che</w:t>
      </w:r>
      <w:proofErr w:type="gramEnd"/>
      <w:r w:rsidR="00621994" w:rsidRPr="002D7AF1">
        <w:rPr>
          <w:rFonts w:ascii="Calibri" w:hAnsi="Calibri"/>
          <w:sz w:val="22"/>
          <w:szCs w:val="22"/>
        </w:rPr>
        <w:t xml:space="preserve"> l’intervento proposto prevede investimenti coerenti con gli obiettivi e le finalità di cui all’art. </w:t>
      </w:r>
      <w:r w:rsidR="00621994">
        <w:rPr>
          <w:rFonts w:ascii="Calibri" w:hAnsi="Calibri"/>
          <w:sz w:val="22"/>
          <w:szCs w:val="22"/>
        </w:rPr>
        <w:t>3</w:t>
      </w:r>
      <w:r w:rsidR="00621994" w:rsidRPr="002D7AF1">
        <w:rPr>
          <w:rFonts w:ascii="Calibri" w:hAnsi="Calibri"/>
          <w:sz w:val="22"/>
          <w:szCs w:val="22"/>
        </w:rPr>
        <w:t xml:space="preserve"> del Bando; </w:t>
      </w:r>
    </w:p>
    <w:p w14:paraId="0EF9767F" w14:textId="77777777" w:rsidR="005E6772" w:rsidRPr="00900F00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85762712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636295393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5E6772" w:rsidRPr="00900F00">
        <w:rPr>
          <w:rFonts w:ascii="Calibri" w:hAnsi="Calibri"/>
          <w:sz w:val="22"/>
          <w:szCs w:val="22"/>
        </w:rPr>
        <w:t>che</w:t>
      </w:r>
      <w:proofErr w:type="gramEnd"/>
      <w:r w:rsidR="005E6772" w:rsidRPr="00900F00">
        <w:rPr>
          <w:rFonts w:ascii="Calibri" w:hAnsi="Calibri"/>
          <w:sz w:val="22"/>
          <w:szCs w:val="22"/>
        </w:rPr>
        <w:t xml:space="preserve"> l’intervento proposto è localizzato nell'ambito territoriale di cui all’art. </w:t>
      </w:r>
      <w:r w:rsidR="00900F00">
        <w:rPr>
          <w:rFonts w:ascii="Calibri" w:hAnsi="Calibri"/>
          <w:sz w:val="22"/>
          <w:szCs w:val="22"/>
        </w:rPr>
        <w:t>4</w:t>
      </w:r>
      <w:r w:rsidR="005E6772" w:rsidRPr="00900F00">
        <w:rPr>
          <w:rFonts w:ascii="Calibri" w:hAnsi="Calibri"/>
          <w:sz w:val="22"/>
          <w:szCs w:val="22"/>
        </w:rPr>
        <w:t xml:space="preserve"> del Bando; </w:t>
      </w:r>
    </w:p>
    <w:p w14:paraId="1343B231" w14:textId="77777777" w:rsidR="005E6772" w:rsidRPr="002D7AF1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7479489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325867017"/>
            </w:sdtPr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038169693"/>
                </w:sdtPr>
                <w:sdtContent>
                  <w:r w:rsidR="00FF324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1994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FF3247">
                    <w:rPr>
                      <w:rFonts w:ascii="Arial" w:hAnsi="Arial" w:cs="Arial"/>
                      <w:sz w:val="16"/>
                    </w:rPr>
                  </w:r>
                  <w:r w:rsidR="00FF3247">
                    <w:rPr>
                      <w:rFonts w:ascii="Arial" w:hAnsi="Arial" w:cs="Arial"/>
                      <w:sz w:val="16"/>
                    </w:rPr>
                    <w:fldChar w:fldCharType="end"/>
                  </w:r>
                </w:sdtContent>
              </w:sdt>
            </w:sdtContent>
          </w:sdt>
          <w:r w:rsidR="00621994" w:rsidRPr="002D7AF1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204766">
        <w:rPr>
          <w:rFonts w:ascii="Calibri" w:hAnsi="Calibri"/>
          <w:sz w:val="22"/>
          <w:szCs w:val="22"/>
        </w:rPr>
        <w:t>che</w:t>
      </w:r>
      <w:proofErr w:type="gramEnd"/>
      <w:r w:rsidR="0058085F">
        <w:rPr>
          <w:rFonts w:ascii="Calibri" w:hAnsi="Calibri"/>
          <w:sz w:val="22"/>
          <w:szCs w:val="22"/>
        </w:rPr>
        <w:t xml:space="preserve"> </w:t>
      </w:r>
      <w:r w:rsidR="00F14940" w:rsidRPr="002D7AF1">
        <w:rPr>
          <w:rFonts w:ascii="Calibri" w:hAnsi="Calibri"/>
          <w:sz w:val="22"/>
          <w:szCs w:val="22"/>
        </w:rPr>
        <w:t xml:space="preserve">i dati riportati nel </w:t>
      </w:r>
      <w:r w:rsidR="00F14940" w:rsidRPr="00F14940">
        <w:rPr>
          <w:rFonts w:ascii="Calibri" w:hAnsi="Calibri"/>
          <w:sz w:val="22"/>
          <w:szCs w:val="22"/>
        </w:rPr>
        <w:t xml:space="preserve">Progetto </w:t>
      </w:r>
      <w:r w:rsidR="00F14940" w:rsidRPr="002D7AF1">
        <w:rPr>
          <w:rFonts w:ascii="Calibri" w:hAnsi="Calibri"/>
          <w:sz w:val="22"/>
          <w:szCs w:val="22"/>
        </w:rPr>
        <w:t>presentato sono veritieri</w:t>
      </w:r>
      <w:r w:rsidR="005E6772" w:rsidRPr="002D7AF1">
        <w:rPr>
          <w:rFonts w:ascii="Calibri" w:hAnsi="Calibri"/>
          <w:sz w:val="22"/>
          <w:szCs w:val="22"/>
        </w:rPr>
        <w:t xml:space="preserve">; </w:t>
      </w:r>
    </w:p>
    <w:p w14:paraId="2717C34A" w14:textId="77777777" w:rsidR="0035611C" w:rsidRDefault="008753BF" w:rsidP="008753BF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68539849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569691688"/>
            </w:sdtPr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793024873"/>
                </w:sdtPr>
                <w:sdtContent>
                  <w:r w:rsidR="00FF324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1994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FF3247">
                    <w:rPr>
                      <w:rFonts w:ascii="Arial" w:hAnsi="Arial" w:cs="Arial"/>
                      <w:sz w:val="16"/>
                    </w:rPr>
                  </w:r>
                  <w:r w:rsidR="00FF3247">
                    <w:rPr>
                      <w:rFonts w:ascii="Arial" w:hAnsi="Arial" w:cs="Arial"/>
                      <w:sz w:val="16"/>
                    </w:rPr>
                    <w:fldChar w:fldCharType="end"/>
                  </w:r>
                </w:sdtContent>
              </w:sdt>
            </w:sdtContent>
          </w:sdt>
          <w:r w:rsidR="00621994" w:rsidRPr="002D7AF1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281CB8">
        <w:rPr>
          <w:rFonts w:ascii="Calibri" w:hAnsi="Calibri"/>
          <w:sz w:val="22"/>
          <w:szCs w:val="22"/>
        </w:rPr>
        <w:t>che</w:t>
      </w:r>
      <w:proofErr w:type="gramEnd"/>
      <w:r w:rsidR="00281CB8">
        <w:rPr>
          <w:rFonts w:ascii="Calibri" w:hAnsi="Calibri"/>
          <w:sz w:val="22"/>
          <w:szCs w:val="22"/>
        </w:rPr>
        <w:t xml:space="preserve"> la scrivente ditta (in qualità di </w:t>
      </w:r>
      <w:r w:rsidR="002D35EF">
        <w:rPr>
          <w:rFonts w:ascii="Calibri" w:hAnsi="Calibri"/>
          <w:sz w:val="22"/>
          <w:szCs w:val="22"/>
        </w:rPr>
        <w:t>________________</w:t>
      </w:r>
      <w:r w:rsidR="00281CB8">
        <w:rPr>
          <w:rFonts w:ascii="Calibri" w:hAnsi="Calibri"/>
          <w:sz w:val="22"/>
          <w:szCs w:val="22"/>
        </w:rPr>
        <w:t xml:space="preserve">) </w:t>
      </w:r>
      <w:r w:rsidR="00BC52B9">
        <w:rPr>
          <w:rFonts w:ascii="Calibri" w:hAnsi="Calibri"/>
          <w:sz w:val="22"/>
          <w:szCs w:val="22"/>
        </w:rPr>
        <w:t>è iscritta</w:t>
      </w:r>
      <w:r w:rsidR="00FB04F8" w:rsidRPr="00FB04F8">
        <w:rPr>
          <w:rFonts w:ascii="Calibri" w:hAnsi="Calibri"/>
          <w:sz w:val="22"/>
          <w:szCs w:val="22"/>
        </w:rPr>
        <w:t xml:space="preserve"> al Registro Imprese della C.C.I.A.A.</w:t>
      </w:r>
      <w:r w:rsidR="0009549C">
        <w:rPr>
          <w:rFonts w:ascii="Calibri" w:hAnsi="Calibri"/>
          <w:sz w:val="22"/>
          <w:szCs w:val="22"/>
        </w:rPr>
        <w:t xml:space="preserve"> di _______________ </w:t>
      </w:r>
      <w:r w:rsidR="0009549C" w:rsidRPr="002D7AF1">
        <w:rPr>
          <w:rFonts w:ascii="Calibri" w:hAnsi="Calibri"/>
          <w:sz w:val="22"/>
          <w:szCs w:val="22"/>
        </w:rPr>
        <w:t>numero REA _____________ codice ATECO ________________</w:t>
      </w:r>
      <w:r w:rsidR="00FB04F8">
        <w:rPr>
          <w:rFonts w:ascii="Calibri" w:hAnsi="Calibri"/>
          <w:sz w:val="22"/>
          <w:szCs w:val="22"/>
        </w:rPr>
        <w:t>;</w:t>
      </w:r>
    </w:p>
    <w:p w14:paraId="55ABBE48" w14:textId="77777777" w:rsidR="008753BF" w:rsidRDefault="008753BF" w:rsidP="008753BF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893112125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78"/>
            </w:sdtPr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67550726"/>
                </w:sdtPr>
                <w:sdtContent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915822562"/>
                    </w:sdtPr>
                    <w:sdtContent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-1060249811"/>
                        </w:sdtPr>
                        <w:sdtContent>
                          <w:r w:rsidR="00FF3247">
                            <w:rPr>
                              <w:rFonts w:ascii="Arial" w:hAnsi="Arial" w:cs="Arial"/>
                              <w:sz w:val="16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checkBox>
                                  <w:sizeAuto/>
                                  <w:default w:val="0"/>
                                </w:checkBox>
                              </w:ffData>
                            </w:fldChar>
                          </w:r>
                          <w:r w:rsidR="00621994">
                            <w:rPr>
                              <w:rFonts w:ascii="Arial" w:hAnsi="Arial" w:cs="Arial"/>
                              <w:sz w:val="16"/>
                            </w:rPr>
                            <w:instrText xml:space="preserve"> FORMCHECKBOX </w:instrText>
                          </w:r>
                          <w:r w:rsidR="00FF3247">
                            <w:rPr>
                              <w:rFonts w:ascii="Arial" w:hAnsi="Arial" w:cs="Arial"/>
                              <w:sz w:val="16"/>
                            </w:rPr>
                          </w:r>
                          <w:r w:rsidR="00FF3247">
                            <w:rPr>
                              <w:rFonts w:ascii="Arial" w:hAnsi="Arial" w:cs="Arial"/>
                              <w:sz w:val="16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621994" w:rsidRPr="002D7AF1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sdtContent>
              </w:sdt>
            </w:sdtContent>
          </w:sdt>
        </w:sdtContent>
      </w:sdt>
      <w:proofErr w:type="gramStart"/>
      <w:r w:rsidR="00FB04F8">
        <w:rPr>
          <w:rFonts w:ascii="Calibri" w:hAnsi="Calibri"/>
          <w:sz w:val="22"/>
          <w:szCs w:val="22"/>
        </w:rPr>
        <w:t>di</w:t>
      </w:r>
      <w:proofErr w:type="gramEnd"/>
      <w:r w:rsidR="00FB04F8" w:rsidRPr="00FB04F8">
        <w:rPr>
          <w:rFonts w:ascii="Calibri" w:hAnsi="Calibri"/>
          <w:sz w:val="22"/>
          <w:szCs w:val="22"/>
        </w:rPr>
        <w:tab/>
        <w:t>essere soggetto affidabile (in applicazione del Regolamento (UE) n.65/2011 della Commissione del 27 gennaio 2011, art.24 comma 2 lettera e)</w:t>
      </w:r>
      <w:r w:rsidR="00900F00" w:rsidRPr="007F0D58">
        <w:rPr>
          <w:rFonts w:ascii="Calibri" w:hAnsi="Calibri"/>
          <w:sz w:val="22"/>
          <w:szCs w:val="22"/>
        </w:rPr>
        <w:t>;</w:t>
      </w:r>
    </w:p>
    <w:p w14:paraId="38AFA62D" w14:textId="77777777" w:rsidR="008753BF" w:rsidRPr="008753BF" w:rsidRDefault="008753BF" w:rsidP="008753BF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65505914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-1461182434"/>
            </w:sdtPr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745064336"/>
                </w:sdtPr>
                <w:sdtContent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1422714577"/>
                    </w:sdtPr>
                    <w:sdtContent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951668246"/>
                        </w:sdtPr>
                        <w:sdtContent>
                          <w:sdt>
                            <w:sdt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id w:val="1807345829"/>
                            </w:sdtPr>
                            <w:sdtContent>
                              <w:sdt>
                                <w:sdtP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id w:val="1858380401"/>
                                </w:sdtPr>
                                <w:sdtContent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instrText xml:space="preserve"> FORMCHECKBOX </w:instrTex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 w:rsidRPr="002D7AF1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07684F">
                    <w:rPr>
                      <w:rFonts w:ascii="Calibri" w:hAnsi="Calibri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n caso di consorzio da costituirsi, che t</w:t>
                  </w:r>
                </w:sdtContent>
              </w:sdt>
            </w:sdtContent>
          </w:sdt>
        </w:sdtContent>
      </w:sdt>
      <w:r w:rsidRPr="008753BF">
        <w:rPr>
          <w:rFonts w:ascii="Calibri" w:hAnsi="Calibri"/>
          <w:sz w:val="22"/>
          <w:szCs w:val="22"/>
        </w:rPr>
        <w:t xml:space="preserve">utti i soggetti </w:t>
      </w:r>
      <w:proofErr w:type="gramStart"/>
      <w:r w:rsidRPr="008753BF">
        <w:rPr>
          <w:rFonts w:ascii="Calibri" w:hAnsi="Calibri"/>
          <w:sz w:val="22"/>
          <w:szCs w:val="22"/>
        </w:rPr>
        <w:t>componenti</w:t>
      </w:r>
      <w:proofErr w:type="gramEnd"/>
      <w:r w:rsidRPr="008753BF">
        <w:rPr>
          <w:rFonts w:ascii="Calibri" w:hAnsi="Calibri"/>
          <w:sz w:val="22"/>
          <w:szCs w:val="22"/>
        </w:rPr>
        <w:t xml:space="preserve"> il partenariato </w:t>
      </w:r>
      <w:r>
        <w:rPr>
          <w:rFonts w:ascii="Calibri" w:hAnsi="Calibri"/>
          <w:sz w:val="22"/>
          <w:szCs w:val="22"/>
        </w:rPr>
        <w:t>hanno</w:t>
      </w:r>
      <w:r w:rsidRPr="008753BF">
        <w:rPr>
          <w:rFonts w:ascii="Calibri" w:hAnsi="Calibri"/>
          <w:sz w:val="22"/>
          <w:szCs w:val="22"/>
        </w:rPr>
        <w:t xml:space="preserve"> il requisito di affidabilità</w:t>
      </w:r>
      <w:r>
        <w:rPr>
          <w:rFonts w:ascii="Calibri" w:hAnsi="Calibri"/>
          <w:sz w:val="22"/>
          <w:szCs w:val="22"/>
        </w:rPr>
        <w:t xml:space="preserve"> </w:t>
      </w:r>
      <w:r w:rsidR="0007684F" w:rsidRPr="00FB04F8">
        <w:rPr>
          <w:rFonts w:ascii="Calibri" w:hAnsi="Calibri"/>
          <w:sz w:val="22"/>
          <w:szCs w:val="22"/>
        </w:rPr>
        <w:t>(in applicazione del Regolamento (UE) n.65/2011 della Commissione del 27 gennaio 2011, art.24 comma 2 lettera e)</w:t>
      </w:r>
      <w:r w:rsidR="0007684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come da dichiarazione allegata alla presente</w:t>
      </w:r>
      <w:r w:rsidR="0007684F">
        <w:rPr>
          <w:rFonts w:ascii="Calibri" w:hAnsi="Calibri"/>
          <w:sz w:val="22"/>
          <w:szCs w:val="22"/>
        </w:rPr>
        <w:t xml:space="preserve"> e sottoscritta, ai sensi del DPR 445/2000, dal rappresentante legale di ciascun componente;</w:t>
      </w:r>
    </w:p>
    <w:p w14:paraId="4586D3E7" w14:textId="77777777" w:rsidR="005E6772" w:rsidRPr="007F0D58" w:rsidRDefault="008753BF" w:rsidP="005E6772">
      <w:pPr>
        <w:widowControl w:val="0"/>
        <w:tabs>
          <w:tab w:val="left" w:pos="539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866668836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337656022"/>
            </w:sdtPr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312765594"/>
                </w:sdtPr>
                <w:sdtContent>
                  <w:r w:rsidR="00FF324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1994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FF3247">
                    <w:rPr>
                      <w:rFonts w:ascii="Arial" w:hAnsi="Arial" w:cs="Arial"/>
                      <w:sz w:val="16"/>
                    </w:rPr>
                  </w:r>
                  <w:r w:rsidR="00FF3247">
                    <w:rPr>
                      <w:rFonts w:ascii="Arial" w:hAnsi="Arial" w:cs="Arial"/>
                      <w:sz w:val="16"/>
                    </w:rPr>
                    <w:fldChar w:fldCharType="end"/>
                  </w:r>
                </w:sdtContent>
              </w:sdt>
            </w:sdtContent>
          </w:sdt>
          <w:r w:rsidR="00621994" w:rsidRPr="002D7AF1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FB04F8" w:rsidRPr="00FB04F8">
        <w:rPr>
          <w:rFonts w:ascii="Calibri" w:hAnsi="Calibri"/>
          <w:sz w:val="22"/>
          <w:szCs w:val="22"/>
        </w:rPr>
        <w:t>d</w:t>
      </w:r>
      <w:r w:rsidR="00FB04F8">
        <w:rPr>
          <w:rFonts w:ascii="Calibri" w:hAnsi="Calibri"/>
          <w:sz w:val="22"/>
          <w:szCs w:val="22"/>
        </w:rPr>
        <w:t>i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FB04F8" w:rsidRPr="00FB04F8">
        <w:rPr>
          <w:rFonts w:ascii="Calibri" w:hAnsi="Calibri"/>
          <w:sz w:val="22"/>
          <w:szCs w:val="22"/>
        </w:rPr>
        <w:t xml:space="preserve">non aver subito condanne con sentenza passata in giudicato per delitti, consumati o tentati, di cui agli articoli 416, 416-bis, 640 co.2 n.1 e 640 bis, 648-bis, 648-ter e 648-ter. 1 del codice penale o per </w:t>
      </w:r>
      <w:r w:rsidR="00FB04F8" w:rsidRPr="00FB04F8">
        <w:rPr>
          <w:rFonts w:ascii="Calibri" w:hAnsi="Calibri"/>
          <w:sz w:val="22"/>
          <w:szCs w:val="22"/>
        </w:rPr>
        <w:lastRenderedPageBreak/>
        <w:t>reati contro la Pubblica Amministrazione o per ogni altro delitto da cui derivi, quale pena accessoria, l'incapacità di contrattare con la Pubblica Amministrazione</w:t>
      </w:r>
      <w:r w:rsidR="005E6772" w:rsidRPr="007F0D58">
        <w:rPr>
          <w:rFonts w:ascii="Calibri" w:hAnsi="Calibri"/>
          <w:sz w:val="22"/>
          <w:szCs w:val="22"/>
        </w:rPr>
        <w:t>;</w:t>
      </w:r>
    </w:p>
    <w:p w14:paraId="607C30AA" w14:textId="77777777" w:rsidR="005E6772" w:rsidRDefault="008753BF" w:rsidP="005E6772">
      <w:pPr>
        <w:widowControl w:val="0"/>
        <w:tabs>
          <w:tab w:val="left" w:pos="539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75175033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563761421"/>
            </w:sdtPr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326108817"/>
                </w:sdtPr>
                <w:sdtContent>
                  <w:r w:rsidR="00FF324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1994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FF3247">
                    <w:rPr>
                      <w:rFonts w:ascii="Arial" w:hAnsi="Arial" w:cs="Arial"/>
                      <w:sz w:val="16"/>
                    </w:rPr>
                  </w:r>
                  <w:r w:rsidR="00FF3247">
                    <w:rPr>
                      <w:rFonts w:ascii="Arial" w:hAnsi="Arial" w:cs="Arial"/>
                      <w:sz w:val="16"/>
                    </w:rPr>
                    <w:fldChar w:fldCharType="end"/>
                  </w:r>
                </w:sdtContent>
              </w:sdt>
            </w:sdtContent>
          </w:sdt>
          <w:r w:rsidR="00621994" w:rsidRPr="002D7AF1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FB04F8">
        <w:rPr>
          <w:rFonts w:ascii="Calibri" w:hAnsi="Calibri"/>
          <w:sz w:val="22"/>
          <w:szCs w:val="22"/>
        </w:rPr>
        <w:t>di</w:t>
      </w:r>
      <w:proofErr w:type="gramEnd"/>
      <w:r w:rsidR="00FB04F8" w:rsidRPr="00FB04F8">
        <w:rPr>
          <w:rFonts w:ascii="Calibri" w:hAnsi="Calibri"/>
          <w:sz w:val="22"/>
          <w:szCs w:val="22"/>
        </w:rPr>
        <w:tab/>
        <w:t xml:space="preserve">non avere subito sanzione </w:t>
      </w:r>
      <w:proofErr w:type="spellStart"/>
      <w:r w:rsidR="00FB04F8" w:rsidRPr="00FB04F8">
        <w:rPr>
          <w:rFonts w:ascii="Calibri" w:hAnsi="Calibri"/>
          <w:sz w:val="22"/>
          <w:szCs w:val="22"/>
        </w:rPr>
        <w:t>interdittiva</w:t>
      </w:r>
      <w:proofErr w:type="spellEnd"/>
      <w:r w:rsidR="00FB04F8" w:rsidRPr="00FB04F8">
        <w:rPr>
          <w:rFonts w:ascii="Calibri" w:hAnsi="Calibri"/>
          <w:sz w:val="22"/>
          <w:szCs w:val="22"/>
        </w:rPr>
        <w:t xml:space="preserve"> a contrarre con la Pubblica Amministrazione, di cui all’art.9, co.2, lettera c), del D. </w:t>
      </w:r>
      <w:proofErr w:type="spellStart"/>
      <w:r w:rsidR="00FB04F8" w:rsidRPr="00FB04F8">
        <w:rPr>
          <w:rFonts w:ascii="Calibri" w:hAnsi="Calibri"/>
          <w:sz w:val="22"/>
          <w:szCs w:val="22"/>
        </w:rPr>
        <w:t>Lgs</w:t>
      </w:r>
      <w:proofErr w:type="spellEnd"/>
      <w:r w:rsidR="00FB04F8" w:rsidRPr="00FB04F8">
        <w:rPr>
          <w:rFonts w:ascii="Calibri" w:hAnsi="Calibri"/>
          <w:sz w:val="22"/>
          <w:szCs w:val="22"/>
        </w:rPr>
        <w:t>. n.231/2001 (in caso di società ed associazioni anche prive di personalità giuridica)</w:t>
      </w:r>
      <w:r w:rsidR="005E6772" w:rsidRPr="007F0D58">
        <w:rPr>
          <w:rFonts w:ascii="Calibri" w:hAnsi="Calibri"/>
          <w:sz w:val="22"/>
          <w:szCs w:val="22"/>
        </w:rPr>
        <w:t>;</w:t>
      </w:r>
    </w:p>
    <w:p w14:paraId="1763CB3E" w14:textId="77777777" w:rsidR="00126DB8" w:rsidRPr="0007684F" w:rsidRDefault="008753BF" w:rsidP="005E6772">
      <w:pPr>
        <w:widowControl w:val="0"/>
        <w:tabs>
          <w:tab w:val="left" w:pos="539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38113376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538113377"/>
            </w:sdtPr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830786586"/>
                </w:sdtPr>
                <w:sdtContent>
                  <w:r w:rsidR="0007684F" w:rsidRPr="0057337B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684F" w:rsidRPr="0057337B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07684F" w:rsidRPr="0057337B">
                    <w:rPr>
                      <w:rFonts w:ascii="Arial" w:hAnsi="Arial" w:cs="Arial"/>
                      <w:sz w:val="16"/>
                    </w:rPr>
                  </w:r>
                  <w:r w:rsidR="0007684F" w:rsidRPr="0057337B">
                    <w:rPr>
                      <w:rFonts w:ascii="Arial" w:hAnsi="Arial" w:cs="Arial"/>
                      <w:sz w:val="16"/>
                    </w:rPr>
                    <w:fldChar w:fldCharType="end"/>
                  </w:r>
                </w:sdtContent>
              </w:sdt>
            </w:sdtContent>
          </w:sdt>
        </w:sdtContent>
      </w:sdt>
      <w:r w:rsidR="00126DB8" w:rsidRPr="0007684F">
        <w:rPr>
          <w:rFonts w:ascii="Calibri" w:hAnsi="Calibri"/>
          <w:sz w:val="22"/>
          <w:szCs w:val="22"/>
        </w:rPr>
        <w:tab/>
      </w:r>
      <w:proofErr w:type="gramStart"/>
      <w:r w:rsidR="00126DB8" w:rsidRPr="0007684F">
        <w:rPr>
          <w:rFonts w:ascii="Calibri" w:hAnsi="Calibri"/>
          <w:sz w:val="22"/>
          <w:szCs w:val="22"/>
        </w:rPr>
        <w:t>non</w:t>
      </w:r>
      <w:proofErr w:type="gramEnd"/>
      <w:r w:rsidR="00126DB8" w:rsidRPr="0007684F">
        <w:rPr>
          <w:rFonts w:ascii="Calibri" w:hAnsi="Calibri"/>
          <w:sz w:val="22"/>
          <w:szCs w:val="22"/>
        </w:rPr>
        <w:t xml:space="preserve"> essere oggetto di procedure concorsuali ovvero in stato di fallimento, di liquidazione coatta, di concordato preventivo, e/o di non essere in presenza di un procedimento in corso per la dichiarazione di una di tali situazioni;</w:t>
      </w:r>
    </w:p>
    <w:p w14:paraId="6A78C90F" w14:textId="77777777" w:rsidR="00621994" w:rsidRPr="00CE1D24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8618335"/>
        </w:sdtPr>
        <w:sdtContent>
          <w:r w:rsidR="00FF3247" w:rsidRPr="0057337B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21994" w:rsidRPr="0057337B">
            <w:rPr>
              <w:rFonts w:ascii="Arial" w:hAnsi="Arial" w:cs="Arial"/>
              <w:sz w:val="16"/>
            </w:rPr>
            <w:instrText xml:space="preserve"> FORMCHECKBOX </w:instrText>
          </w:r>
          <w:r w:rsidR="00FF3247" w:rsidRPr="0057337B">
            <w:rPr>
              <w:rFonts w:ascii="Arial" w:hAnsi="Arial" w:cs="Arial"/>
              <w:sz w:val="16"/>
            </w:rPr>
          </w:r>
          <w:r w:rsidR="00FF3247" w:rsidRPr="0057337B">
            <w:rPr>
              <w:rFonts w:ascii="Arial" w:hAnsi="Arial" w:cs="Arial"/>
              <w:sz w:val="16"/>
            </w:rPr>
            <w:fldChar w:fldCharType="end"/>
          </w:r>
        </w:sdtContent>
      </w:sdt>
      <w:r w:rsidR="00621994" w:rsidRPr="0057337B">
        <w:rPr>
          <w:rFonts w:ascii="Calibri" w:hAnsi="Calibri"/>
          <w:sz w:val="22"/>
          <w:szCs w:val="22"/>
        </w:rPr>
        <w:tab/>
      </w:r>
      <w:proofErr w:type="gramStart"/>
      <w:r w:rsidR="00621994" w:rsidRPr="00CE1D24">
        <w:rPr>
          <w:rFonts w:ascii="Calibri" w:hAnsi="Calibri"/>
          <w:sz w:val="22"/>
          <w:szCs w:val="22"/>
        </w:rPr>
        <w:t>non</w:t>
      </w:r>
      <w:proofErr w:type="gramEnd"/>
      <w:r w:rsidR="00621994" w:rsidRPr="00CE1D24">
        <w:rPr>
          <w:rFonts w:ascii="Calibri" w:hAnsi="Calibri"/>
          <w:sz w:val="22"/>
          <w:szCs w:val="22"/>
        </w:rPr>
        <w:t xml:space="preserve"> aver commesso gravi infrazioni debitamente accertate alle norme in materia di salute e sicurezza sul lavoro, di cui al D. </w:t>
      </w:r>
      <w:proofErr w:type="spellStart"/>
      <w:r w:rsidR="00621994" w:rsidRPr="00CE1D24">
        <w:rPr>
          <w:rFonts w:ascii="Calibri" w:hAnsi="Calibri"/>
          <w:sz w:val="22"/>
          <w:szCs w:val="22"/>
        </w:rPr>
        <w:t>Lgs</w:t>
      </w:r>
      <w:proofErr w:type="spellEnd"/>
      <w:r w:rsidR="00621994" w:rsidRPr="00CE1D24">
        <w:rPr>
          <w:rFonts w:ascii="Calibri" w:hAnsi="Calibri"/>
          <w:sz w:val="22"/>
          <w:szCs w:val="22"/>
        </w:rPr>
        <w:t xml:space="preserve">. n. 81/2008 e </w:t>
      </w:r>
      <w:proofErr w:type="spellStart"/>
      <w:r w:rsidR="00621994" w:rsidRPr="00CE1D24">
        <w:rPr>
          <w:rFonts w:ascii="Calibri" w:hAnsi="Calibri"/>
          <w:sz w:val="22"/>
          <w:szCs w:val="22"/>
        </w:rPr>
        <w:t>s.m.i.</w:t>
      </w:r>
      <w:proofErr w:type="spellEnd"/>
      <w:r w:rsidR="00621994" w:rsidRPr="00CE1D24">
        <w:rPr>
          <w:rFonts w:ascii="Calibri" w:hAnsi="Calibri"/>
          <w:sz w:val="22"/>
          <w:szCs w:val="22"/>
        </w:rPr>
        <w:t>, tali da determinare la commissione di reati penalmente rilevanti;</w:t>
      </w:r>
    </w:p>
    <w:p w14:paraId="36C645DA" w14:textId="77777777" w:rsidR="00621994" w:rsidRPr="00CE1D24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54419297"/>
        </w:sdtPr>
        <w:sdtContent>
          <w:r w:rsidR="00FF3247" w:rsidRPr="0057337B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21994" w:rsidRPr="0057337B">
            <w:rPr>
              <w:rFonts w:ascii="Arial" w:hAnsi="Arial" w:cs="Arial"/>
              <w:sz w:val="16"/>
            </w:rPr>
            <w:instrText xml:space="preserve"> FORMCHECKBOX </w:instrText>
          </w:r>
          <w:r w:rsidR="00FF3247" w:rsidRPr="0057337B">
            <w:rPr>
              <w:rFonts w:ascii="Arial" w:hAnsi="Arial" w:cs="Arial"/>
              <w:sz w:val="16"/>
            </w:rPr>
          </w:r>
          <w:r w:rsidR="00FF3247" w:rsidRPr="0057337B">
            <w:rPr>
              <w:rFonts w:ascii="Arial" w:hAnsi="Arial" w:cs="Arial"/>
              <w:sz w:val="16"/>
            </w:rPr>
            <w:fldChar w:fldCharType="end"/>
          </w:r>
        </w:sdtContent>
      </w:sdt>
      <w:r w:rsidR="00621994" w:rsidRPr="0057337B">
        <w:rPr>
          <w:rFonts w:ascii="Calibri" w:hAnsi="Calibri"/>
          <w:sz w:val="22"/>
          <w:szCs w:val="22"/>
        </w:rPr>
        <w:tab/>
      </w:r>
      <w:proofErr w:type="gramStart"/>
      <w:r w:rsidR="00621994" w:rsidRPr="00CE1D24">
        <w:rPr>
          <w:rFonts w:ascii="Calibri" w:hAnsi="Calibri"/>
          <w:sz w:val="22"/>
          <w:szCs w:val="22"/>
        </w:rPr>
        <w:t>non</w:t>
      </w:r>
      <w:proofErr w:type="gramEnd"/>
      <w:r w:rsidR="00621994" w:rsidRPr="00CE1D24">
        <w:rPr>
          <w:rFonts w:ascii="Calibri" w:hAnsi="Calibri"/>
          <w:sz w:val="22"/>
          <w:szCs w:val="22"/>
        </w:rPr>
        <w:t xml:space="preserve"> aver subito condanne, con sentenza passata in giudicato, per reati di frode o sofisticazione di prodotti alimentari di cui al Titolo VI capo II e Titolo VIII capo II del Codice Penale e di cui agli artt.5, 6 e 12 della Legge n. 283/1962;</w:t>
      </w:r>
    </w:p>
    <w:p w14:paraId="6F728A45" w14:textId="77777777" w:rsidR="00621994" w:rsidRPr="00CE1D24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009747562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-1781249647"/>
            </w:sdtPr>
            <w:sdtContent>
              <w:r w:rsidR="00FF3247" w:rsidRPr="0057337B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 w:rsidRPr="0057337B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 w:rsidRPr="0057337B">
                <w:rPr>
                  <w:rFonts w:ascii="Arial" w:hAnsi="Arial" w:cs="Arial"/>
                  <w:sz w:val="16"/>
                </w:rPr>
              </w:r>
              <w:r w:rsidR="00FF3247" w:rsidRPr="0057337B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621994" w:rsidRPr="0057337B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621994" w:rsidRPr="00CE1D24">
        <w:rPr>
          <w:rFonts w:ascii="Calibri" w:hAnsi="Calibri"/>
          <w:sz w:val="22"/>
          <w:szCs w:val="22"/>
        </w:rPr>
        <w:t>non</w:t>
      </w:r>
      <w:proofErr w:type="gramEnd"/>
      <w:r w:rsidR="00621994" w:rsidRPr="00CE1D24">
        <w:rPr>
          <w:rFonts w:ascii="Calibri" w:hAnsi="Calibri"/>
          <w:sz w:val="22"/>
          <w:szCs w:val="22"/>
        </w:rPr>
        <w:t xml:space="preserve"> trovarsi in condizioni di difficoltà (così come definite dall’art.2, punto (14) del Regolamento (UE) n.702/2014).</w:t>
      </w:r>
    </w:p>
    <w:p w14:paraId="182F5D40" w14:textId="77777777" w:rsidR="00621994" w:rsidRPr="0057337B" w:rsidRDefault="008753BF" w:rsidP="00621994">
      <w:pPr>
        <w:widowControl w:val="0"/>
        <w:tabs>
          <w:tab w:val="left" w:pos="539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i/>
          <w:color w:val="FF0000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61441018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85"/>
            </w:sdtPr>
            <w:sdtContent>
              <w:r w:rsidR="00FF3247" w:rsidRPr="0057337B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 w:rsidRPr="0057337B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 w:rsidRPr="0057337B">
                <w:rPr>
                  <w:rFonts w:ascii="Arial" w:hAnsi="Arial" w:cs="Arial"/>
                  <w:sz w:val="16"/>
                </w:rPr>
              </w:r>
              <w:r w:rsidR="00FF3247" w:rsidRPr="0057337B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57337B">
        <w:rPr>
          <w:rFonts w:ascii="Calibri" w:hAnsi="Calibri"/>
          <w:sz w:val="22"/>
          <w:szCs w:val="22"/>
        </w:rPr>
        <w:tab/>
      </w:r>
      <w:proofErr w:type="gramStart"/>
      <w:r w:rsidR="00621994" w:rsidRPr="00BC5F50">
        <w:rPr>
          <w:rFonts w:ascii="Calibri" w:hAnsi="Calibri"/>
          <w:sz w:val="22"/>
          <w:szCs w:val="22"/>
        </w:rPr>
        <w:t>di</w:t>
      </w:r>
      <w:proofErr w:type="gramEnd"/>
      <w:r w:rsidR="00621994" w:rsidRPr="00BC5F50">
        <w:rPr>
          <w:rFonts w:ascii="Calibri" w:hAnsi="Calibri"/>
          <w:sz w:val="22"/>
          <w:szCs w:val="22"/>
        </w:rPr>
        <w:t xml:space="preserve"> avere la disponibilità degli immobili oggetto dell’intervento poiché</w:t>
      </w:r>
      <w:r w:rsidR="00621994">
        <w:rPr>
          <w:rFonts w:ascii="Calibri" w:hAnsi="Calibri"/>
          <w:sz w:val="22"/>
          <w:szCs w:val="22"/>
        </w:rPr>
        <w:t xml:space="preserve"> ricorre una delle condizioni del Bando</w:t>
      </w:r>
      <w:r w:rsidR="00621994" w:rsidRPr="0057337B">
        <w:rPr>
          <w:rFonts w:ascii="Calibri" w:hAnsi="Calibri"/>
          <w:sz w:val="22"/>
          <w:szCs w:val="22"/>
        </w:rPr>
        <w:t>;</w:t>
      </w:r>
    </w:p>
    <w:p w14:paraId="6C190E2E" w14:textId="77777777" w:rsidR="00621994" w:rsidRPr="00526E7B" w:rsidRDefault="008753BF" w:rsidP="00621994">
      <w:pPr>
        <w:widowControl w:val="0"/>
        <w:tabs>
          <w:tab w:val="left" w:pos="539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05612150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-1303224453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1915E9">
        <w:rPr>
          <w:rFonts w:ascii="Calibri" w:hAnsi="Calibri"/>
          <w:sz w:val="22"/>
          <w:szCs w:val="22"/>
        </w:rPr>
        <w:t xml:space="preserve">    </w:t>
      </w:r>
      <w:r w:rsidR="00621994" w:rsidRPr="00526E7B">
        <w:rPr>
          <w:rFonts w:ascii="Calibri" w:hAnsi="Calibri"/>
          <w:sz w:val="22"/>
          <w:szCs w:val="22"/>
        </w:rPr>
        <w:t xml:space="preserve">nel caso di disponibilità degli immobili mediante contratti </w:t>
      </w:r>
      <w:proofErr w:type="gramStart"/>
      <w:r w:rsidR="00621994" w:rsidRPr="00526E7B">
        <w:rPr>
          <w:rFonts w:ascii="Calibri" w:hAnsi="Calibri"/>
          <w:sz w:val="22"/>
          <w:szCs w:val="22"/>
        </w:rPr>
        <w:t>di</w:t>
      </w:r>
      <w:proofErr w:type="gramEnd"/>
      <w:r w:rsidR="00621994" w:rsidRPr="00526E7B">
        <w:rPr>
          <w:rFonts w:ascii="Calibri" w:hAnsi="Calibri"/>
          <w:sz w:val="22"/>
          <w:szCs w:val="22"/>
        </w:rPr>
        <w:t xml:space="preserve"> affitto o comodato, gli stessi hanno una scadenza non anteriore al 31.12.2028. Laddove il contratto abbia scadenza anteriore a tale data, si deposita, unitamente all’atto contrattuale, una dichiarazione, sottoscritta dal proprietario/proprietari degli immobili suddetti, con la quale egli/essi si impegna/</w:t>
      </w:r>
      <w:proofErr w:type="spellStart"/>
      <w:r w:rsidR="00621994" w:rsidRPr="00526E7B">
        <w:rPr>
          <w:rFonts w:ascii="Calibri" w:hAnsi="Calibri"/>
          <w:sz w:val="22"/>
          <w:szCs w:val="22"/>
        </w:rPr>
        <w:t>gnano</w:t>
      </w:r>
      <w:proofErr w:type="spellEnd"/>
      <w:r w:rsidR="00621994" w:rsidRPr="00526E7B">
        <w:rPr>
          <w:rFonts w:ascii="Calibri" w:hAnsi="Calibri"/>
          <w:sz w:val="22"/>
          <w:szCs w:val="22"/>
        </w:rPr>
        <w:t xml:space="preserve"> a rinnovare il predetto contratto alla scadenza per un termine non anteriore al 31.12.2028; </w:t>
      </w:r>
    </w:p>
    <w:p w14:paraId="1841E1D1" w14:textId="77777777" w:rsidR="00621994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134781208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0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2D7AF1">
        <w:rPr>
          <w:rFonts w:ascii="Calibri" w:hAnsi="Calibri"/>
          <w:sz w:val="22"/>
          <w:szCs w:val="22"/>
        </w:rPr>
        <w:t>di</w:t>
      </w:r>
      <w:proofErr w:type="gramEnd"/>
      <w:r w:rsidR="00621994" w:rsidRPr="002D7AF1">
        <w:rPr>
          <w:rFonts w:ascii="Calibri" w:hAnsi="Calibri"/>
          <w:sz w:val="22"/>
          <w:szCs w:val="22"/>
        </w:rPr>
        <w:t xml:space="preserve"> essere a conoscenza che </w:t>
      </w:r>
      <w:bookmarkStart w:id="1" w:name="_Hlk17277657"/>
      <w:r w:rsidR="00621994" w:rsidRPr="002D7AF1">
        <w:rPr>
          <w:rFonts w:ascii="Calibri" w:hAnsi="Calibri"/>
          <w:sz w:val="22"/>
          <w:szCs w:val="22"/>
        </w:rPr>
        <w:t>non sono ammessi in nessun caso e per nessun importo pagamenti in contanti o non transitati nell’apposito conto corrente dedicato</w:t>
      </w:r>
      <w:bookmarkEnd w:id="1"/>
      <w:r w:rsidR="00621994" w:rsidRPr="002D7AF1">
        <w:rPr>
          <w:rFonts w:ascii="Calibri" w:hAnsi="Calibri"/>
          <w:sz w:val="22"/>
          <w:szCs w:val="22"/>
        </w:rPr>
        <w:t>;</w:t>
      </w:r>
    </w:p>
    <w:p w14:paraId="3280C001" w14:textId="77777777" w:rsidR="0007684F" w:rsidRDefault="0007684F" w:rsidP="00621994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1052BF3B" w14:textId="77777777" w:rsidR="00621994" w:rsidRDefault="00621994" w:rsidP="00621994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2D7AF1">
        <w:rPr>
          <w:rFonts w:ascii="Calibri" w:hAnsi="Calibri" w:cs="Times New Roman"/>
          <w:b/>
          <w:bCs/>
          <w:sz w:val="22"/>
          <w:szCs w:val="22"/>
        </w:rPr>
        <w:t>DICHIARA INOLTRE DI IMPEGNARSI A</w:t>
      </w:r>
      <w:bookmarkStart w:id="2" w:name="_Hlk17279479"/>
    </w:p>
    <w:p w14:paraId="517EFE3E" w14:textId="77777777" w:rsidR="00621994" w:rsidRPr="001E228E" w:rsidRDefault="008753BF" w:rsidP="00621994">
      <w:pPr>
        <w:widowControl w:val="0"/>
        <w:autoSpaceDE w:val="0"/>
        <w:autoSpaceDN w:val="0"/>
        <w:spacing w:before="120" w:after="120"/>
        <w:ind w:left="425" w:hanging="425"/>
        <w:jc w:val="both"/>
        <w:rPr>
          <w:rFonts w:ascii="Calibri" w:hAnsi="Calibri"/>
          <w:color w:val="000000" w:themeColor="text1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14953545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1"/>
            </w:sdtPr>
            <w:sdtContent/>
          </w:sdt>
        </w:sdtContent>
      </w:sdt>
      <w:r w:rsidR="00FF3247"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1994">
        <w:rPr>
          <w:rFonts w:ascii="Arial" w:hAnsi="Arial" w:cs="Arial"/>
          <w:sz w:val="16"/>
        </w:rPr>
        <w:instrText xml:space="preserve"> FORMCHECKBOX </w:instrText>
      </w:r>
      <w:r w:rsidR="00FF3247">
        <w:rPr>
          <w:rFonts w:ascii="Arial" w:hAnsi="Arial" w:cs="Arial"/>
          <w:sz w:val="16"/>
        </w:rPr>
      </w:r>
      <w:r w:rsidR="00FF3247">
        <w:rPr>
          <w:rFonts w:ascii="Arial" w:hAnsi="Arial" w:cs="Arial"/>
          <w:sz w:val="16"/>
        </w:rPr>
        <w:fldChar w:fldCharType="end"/>
      </w:r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C67C41">
        <w:rPr>
          <w:rFonts w:ascii="Calibri" w:hAnsi="Calibri"/>
          <w:color w:val="000000" w:themeColor="text1"/>
          <w:sz w:val="22"/>
          <w:szCs w:val="22"/>
        </w:rPr>
        <w:t>a</w:t>
      </w:r>
      <w:proofErr w:type="gramEnd"/>
      <w:r w:rsidR="00621994" w:rsidRPr="00C67C41">
        <w:rPr>
          <w:rFonts w:ascii="Calibri" w:hAnsi="Calibri"/>
          <w:color w:val="000000" w:themeColor="text1"/>
          <w:sz w:val="22"/>
          <w:szCs w:val="22"/>
        </w:rPr>
        <w:t xml:space="preserve"> non rendere deliberatamente false prove per ricevere il sostegno;</w:t>
      </w:r>
    </w:p>
    <w:p w14:paraId="0FEC7920" w14:textId="77777777" w:rsidR="00621994" w:rsidRDefault="00FF3247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1994">
        <w:rPr>
          <w:rFonts w:ascii="Arial" w:hAnsi="Arial" w:cs="Arial"/>
          <w:sz w:val="16"/>
        </w:rPr>
        <w:instrText xml:space="preserve"> FORMCHECKBOX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end"/>
      </w:r>
      <w:r w:rsidR="00621994" w:rsidRPr="002D7AF1">
        <w:rPr>
          <w:rFonts w:ascii="Calibri" w:hAnsi="Calibri"/>
          <w:sz w:val="22"/>
          <w:szCs w:val="22"/>
        </w:rPr>
        <w:tab/>
      </w:r>
      <w:bookmarkStart w:id="3" w:name="_Hlk17279528"/>
      <w:proofErr w:type="gramStart"/>
      <w:r w:rsidR="00621994" w:rsidRPr="002D7AF1">
        <w:rPr>
          <w:rFonts w:ascii="Calibri" w:hAnsi="Calibri"/>
          <w:color w:val="000000" w:themeColor="text1"/>
          <w:sz w:val="22"/>
          <w:szCs w:val="22"/>
        </w:rPr>
        <w:t>presentare</w:t>
      </w:r>
      <w:proofErr w:type="gramEnd"/>
      <w:r w:rsidR="00621994" w:rsidRPr="002D7AF1">
        <w:rPr>
          <w:rFonts w:ascii="Calibri" w:hAnsi="Calibri"/>
          <w:color w:val="000000" w:themeColor="text1"/>
          <w:sz w:val="22"/>
          <w:szCs w:val="22"/>
        </w:rPr>
        <w:t xml:space="preserve"> il titolo abilitativo necessario alla realizzazione degli interventi (qualora obbligatorio e </w:t>
      </w:r>
      <w:r w:rsidR="00621994">
        <w:rPr>
          <w:rFonts w:ascii="Calibri" w:hAnsi="Calibri"/>
          <w:color w:val="000000" w:themeColor="text1"/>
          <w:sz w:val="22"/>
          <w:szCs w:val="22"/>
        </w:rPr>
        <w:t>non già</w:t>
      </w:r>
      <w:r w:rsidR="00621994" w:rsidRPr="002D7AF1">
        <w:rPr>
          <w:rFonts w:ascii="Calibri" w:hAnsi="Calibri"/>
          <w:color w:val="000000" w:themeColor="text1"/>
          <w:sz w:val="22"/>
          <w:szCs w:val="22"/>
        </w:rPr>
        <w:t xml:space="preserve"> presente nella domanda di sostegno) prima del provvedimento di concessione</w:t>
      </w:r>
      <w:r w:rsidR="00621994">
        <w:rPr>
          <w:rFonts w:ascii="Calibri" w:hAnsi="Calibri"/>
          <w:color w:val="000000" w:themeColor="text1"/>
          <w:sz w:val="22"/>
          <w:szCs w:val="22"/>
        </w:rPr>
        <w:t xml:space="preserve"> del contributo</w:t>
      </w:r>
      <w:r w:rsidR="00621994" w:rsidRPr="002D7AF1">
        <w:rPr>
          <w:rFonts w:ascii="Calibri" w:hAnsi="Calibri"/>
          <w:color w:val="000000" w:themeColor="text1"/>
          <w:sz w:val="22"/>
          <w:szCs w:val="22"/>
        </w:rPr>
        <w:t xml:space="preserve">; </w:t>
      </w:r>
      <w:bookmarkEnd w:id="3"/>
    </w:p>
    <w:p w14:paraId="7DEF89FA" w14:textId="77777777" w:rsidR="00621994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3825032"/>
        </w:sdtPr>
        <w:sdtContent>
          <w:r w:rsidR="00FF3247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21994">
            <w:rPr>
              <w:rFonts w:ascii="Arial" w:hAnsi="Arial" w:cs="Arial"/>
              <w:sz w:val="16"/>
            </w:rPr>
            <w:instrText xml:space="preserve"> FORMCHECKBOX </w:instrText>
          </w:r>
          <w:r w:rsidR="00FF3247">
            <w:rPr>
              <w:rFonts w:ascii="Arial" w:hAnsi="Arial" w:cs="Arial"/>
              <w:sz w:val="16"/>
            </w:rPr>
          </w:r>
          <w:r w:rsidR="00FF3247">
            <w:rPr>
              <w:rFonts w:ascii="Arial" w:hAnsi="Arial" w:cs="Arial"/>
              <w:sz w:val="16"/>
            </w:rPr>
            <w:fldChar w:fldCharType="end"/>
          </w:r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0D1C2F">
        <w:rPr>
          <w:rFonts w:ascii="Calibri" w:hAnsi="Calibri"/>
          <w:color w:val="000000" w:themeColor="text1"/>
          <w:sz w:val="22"/>
          <w:szCs w:val="22"/>
        </w:rPr>
        <w:t>rispettare</w:t>
      </w:r>
      <w:proofErr w:type="gramEnd"/>
      <w:r w:rsidR="00621994" w:rsidRPr="000D1C2F">
        <w:rPr>
          <w:rFonts w:ascii="Calibri" w:hAnsi="Calibri"/>
          <w:color w:val="000000" w:themeColor="text1"/>
          <w:sz w:val="22"/>
          <w:szCs w:val="22"/>
        </w:rPr>
        <w:t xml:space="preserve"> la normativa vigente in termini di appalti pubblici, ove ricorre il caso;</w:t>
      </w:r>
    </w:p>
    <w:bookmarkStart w:id="4" w:name="_Hlk17279568"/>
    <w:p w14:paraId="698D355A" w14:textId="77777777" w:rsidR="00621994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58557401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2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2D7AF1">
        <w:rPr>
          <w:rFonts w:ascii="Calibri" w:hAnsi="Calibri"/>
          <w:sz w:val="22"/>
          <w:szCs w:val="22"/>
        </w:rPr>
        <w:t>dare</w:t>
      </w:r>
      <w:proofErr w:type="gramEnd"/>
      <w:r w:rsidR="00621994" w:rsidRPr="002D7AF1">
        <w:rPr>
          <w:rFonts w:ascii="Calibri" w:hAnsi="Calibri"/>
          <w:sz w:val="22"/>
          <w:szCs w:val="22"/>
        </w:rPr>
        <w:t xml:space="preserve"> inizio all’attuazione del </w:t>
      </w:r>
      <w:r w:rsidR="004F4598">
        <w:rPr>
          <w:rFonts w:ascii="Calibri" w:hAnsi="Calibri"/>
          <w:sz w:val="22"/>
          <w:szCs w:val="22"/>
        </w:rPr>
        <w:t xml:space="preserve">Progetto </w:t>
      </w:r>
      <w:r w:rsidR="00621994" w:rsidRPr="002D7AF1">
        <w:rPr>
          <w:rFonts w:ascii="Calibri" w:hAnsi="Calibri"/>
          <w:sz w:val="22"/>
          <w:szCs w:val="22"/>
        </w:rPr>
        <w:t xml:space="preserve">entro e non oltre il termine improrogabile di 90 giorni decorrenti dalla data di </w:t>
      </w:r>
      <w:r w:rsidR="00621994">
        <w:rPr>
          <w:rFonts w:ascii="Calibri" w:hAnsi="Calibri"/>
          <w:sz w:val="22"/>
          <w:szCs w:val="22"/>
        </w:rPr>
        <w:t>notifica</w:t>
      </w:r>
      <w:r w:rsidR="00621994" w:rsidRPr="002D7AF1">
        <w:rPr>
          <w:rFonts w:ascii="Calibri" w:hAnsi="Calibri"/>
          <w:sz w:val="22"/>
          <w:szCs w:val="22"/>
        </w:rPr>
        <w:t xml:space="preserve"> del provvedimento di concessione del sostegno, e a trasmettere entro lo stesso termine comunicazione di inizio e copia del contratto o ordine di acqui</w:t>
      </w:r>
      <w:r w:rsidR="00621994">
        <w:rPr>
          <w:rFonts w:ascii="Calibri" w:hAnsi="Calibri"/>
          <w:sz w:val="22"/>
          <w:szCs w:val="22"/>
        </w:rPr>
        <w:t>sto controfirmato dal fornitore</w:t>
      </w:r>
      <w:r w:rsidR="00621994" w:rsidRPr="002D7AF1">
        <w:rPr>
          <w:rFonts w:ascii="Calibri" w:hAnsi="Calibri"/>
          <w:sz w:val="22"/>
          <w:szCs w:val="22"/>
        </w:rPr>
        <w:t xml:space="preserve">; </w:t>
      </w:r>
    </w:p>
    <w:p w14:paraId="6944AF82" w14:textId="77777777" w:rsidR="00621994" w:rsidRPr="002D7AF1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3825033"/>
        </w:sdtPr>
        <w:sdtContent>
          <w:r w:rsidR="00FF3247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21994">
            <w:rPr>
              <w:rFonts w:ascii="Arial" w:hAnsi="Arial" w:cs="Arial"/>
              <w:sz w:val="16"/>
            </w:rPr>
            <w:instrText xml:space="preserve"> FORMCHECKBOX </w:instrText>
          </w:r>
          <w:r w:rsidR="00FF3247">
            <w:rPr>
              <w:rFonts w:ascii="Arial" w:hAnsi="Arial" w:cs="Arial"/>
              <w:sz w:val="16"/>
            </w:rPr>
          </w:r>
          <w:r w:rsidR="00FF3247">
            <w:rPr>
              <w:rFonts w:ascii="Arial" w:hAnsi="Arial" w:cs="Arial"/>
              <w:sz w:val="16"/>
            </w:rPr>
            <w:fldChar w:fldCharType="end"/>
          </w:r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0D1C2F">
        <w:rPr>
          <w:rFonts w:ascii="Calibri" w:hAnsi="Calibri"/>
          <w:sz w:val="22"/>
          <w:szCs w:val="22"/>
        </w:rPr>
        <w:t>completare</w:t>
      </w:r>
      <w:proofErr w:type="gramEnd"/>
      <w:r w:rsidR="00621994" w:rsidRPr="000D1C2F">
        <w:rPr>
          <w:rFonts w:ascii="Calibri" w:hAnsi="Calibri"/>
          <w:sz w:val="22"/>
          <w:szCs w:val="22"/>
        </w:rPr>
        <w:t xml:space="preserve"> l’investimento entro </w:t>
      </w:r>
      <w:r w:rsidR="002D35EF">
        <w:rPr>
          <w:rFonts w:ascii="Calibri" w:hAnsi="Calibri"/>
          <w:sz w:val="22"/>
          <w:szCs w:val="22"/>
        </w:rPr>
        <w:t>12 mesi</w:t>
      </w:r>
      <w:r w:rsidR="00621994" w:rsidRPr="000D1C2F">
        <w:rPr>
          <w:rFonts w:ascii="Calibri" w:hAnsi="Calibri"/>
          <w:sz w:val="22"/>
          <w:szCs w:val="22"/>
        </w:rPr>
        <w:t xml:space="preserve"> dalla data di rilascio del provvedimento di concessione. Il termine per la conclusione del piano di sviluppo aziendale (fine lavori - che comprende la </w:t>
      </w:r>
      <w:proofErr w:type="gramStart"/>
      <w:r w:rsidR="00621994" w:rsidRPr="000D1C2F">
        <w:rPr>
          <w:rFonts w:ascii="Calibri" w:hAnsi="Calibri"/>
          <w:sz w:val="22"/>
          <w:szCs w:val="22"/>
        </w:rPr>
        <w:t>rendicontazione</w:t>
      </w:r>
      <w:proofErr w:type="gramEnd"/>
      <w:r w:rsidR="00621994" w:rsidRPr="000D1C2F">
        <w:rPr>
          <w:rFonts w:ascii="Calibri" w:hAnsi="Calibri"/>
          <w:sz w:val="22"/>
          <w:szCs w:val="22"/>
        </w:rPr>
        <w:t xml:space="preserve"> finale e il rilascio della domanda di pagamento a saldo) può, con motivazioni ritenute valide e che dimostrino la capacità del soggetto di completare comunque i lavori nei tempi stabiliti essere prorogato per un periodo massimo di 90giorni dalla data di fine lavori prevista</w:t>
      </w:r>
      <w:r w:rsidR="00621994">
        <w:rPr>
          <w:rFonts w:ascii="Calibri" w:hAnsi="Calibri"/>
          <w:sz w:val="22"/>
          <w:szCs w:val="22"/>
        </w:rPr>
        <w:t>;</w:t>
      </w:r>
    </w:p>
    <w:p w14:paraId="0B0E0B10" w14:textId="77777777" w:rsidR="00621994" w:rsidRPr="008D3961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45353986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3"/>
            </w:sdtPr>
            <w:sdtContent>
              <w:r w:rsidR="00FF3247" w:rsidRPr="008D3961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 w:rsidRPr="008D3961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 w:rsidRPr="008D3961">
                <w:rPr>
                  <w:rFonts w:ascii="Arial" w:hAnsi="Arial" w:cs="Arial"/>
                  <w:sz w:val="16"/>
                </w:rPr>
              </w:r>
              <w:r w:rsidR="00FF3247" w:rsidRPr="008D3961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8D3961">
        <w:rPr>
          <w:rFonts w:ascii="Calibri" w:hAnsi="Calibri"/>
          <w:sz w:val="22"/>
          <w:szCs w:val="22"/>
        </w:rPr>
        <w:tab/>
      </w:r>
      <w:proofErr w:type="gramStart"/>
      <w:r w:rsidR="00621994" w:rsidRPr="008D3961">
        <w:rPr>
          <w:rFonts w:ascii="Calibri" w:hAnsi="Calibri"/>
          <w:sz w:val="22"/>
          <w:szCs w:val="22"/>
        </w:rPr>
        <w:t>utilizzare</w:t>
      </w:r>
      <w:proofErr w:type="gramEnd"/>
      <w:r w:rsidR="00621994" w:rsidRPr="008D3961">
        <w:rPr>
          <w:rFonts w:ascii="Calibri" w:hAnsi="Calibri"/>
          <w:sz w:val="22"/>
          <w:szCs w:val="22"/>
        </w:rPr>
        <w:t xml:space="preserve"> un conto corrente dedicato ancorché non esclusivo, intestato al beneficiario, per tutte le risorse finanziarie necessarie per la completa realizzazione dell’investimento, di natura pubblica (contributo in conto capitale), privata (mezzi propri) o derivante da linee di finanziamento bancario, </w:t>
      </w:r>
      <w:r w:rsidR="00621994" w:rsidRPr="008D3961">
        <w:rPr>
          <w:rFonts w:ascii="Calibri" w:hAnsi="Calibri"/>
          <w:sz w:val="22"/>
          <w:szCs w:val="22"/>
        </w:rPr>
        <w:lastRenderedPageBreak/>
        <w:t xml:space="preserve">per effettuare i pagamenti nelle modalità consentite; </w:t>
      </w:r>
    </w:p>
    <w:p w14:paraId="34CB0974" w14:textId="77777777" w:rsidR="00621994" w:rsidRPr="008D3961" w:rsidRDefault="008753BF" w:rsidP="00621994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21661087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4"/>
            </w:sdtPr>
            <w:sdtContent>
              <w:r w:rsidR="00FF3247" w:rsidRPr="008D3961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 w:rsidRPr="008D3961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 w:rsidRPr="008D3961">
                <w:rPr>
                  <w:rFonts w:ascii="Arial" w:hAnsi="Arial" w:cs="Arial"/>
                  <w:sz w:val="16"/>
                </w:rPr>
              </w:r>
              <w:r w:rsidR="00FF3247" w:rsidRPr="008D3961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8D3961">
        <w:rPr>
          <w:rFonts w:ascii="Calibri" w:hAnsi="Calibri"/>
          <w:sz w:val="22"/>
          <w:szCs w:val="22"/>
        </w:rPr>
        <w:tab/>
      </w:r>
      <w:proofErr w:type="gramStart"/>
      <w:r w:rsidR="00621994" w:rsidRPr="008D3961">
        <w:rPr>
          <w:rFonts w:ascii="Calibri" w:hAnsi="Calibri"/>
          <w:sz w:val="22"/>
          <w:szCs w:val="22"/>
        </w:rPr>
        <w:t>comunicare</w:t>
      </w:r>
      <w:proofErr w:type="gramEnd"/>
      <w:r w:rsidR="00621994" w:rsidRPr="008D3961">
        <w:rPr>
          <w:rFonts w:ascii="Calibri" w:hAnsi="Calibri"/>
          <w:sz w:val="22"/>
          <w:szCs w:val="22"/>
        </w:rPr>
        <w:t xml:space="preserve"> le coordinate del conto corrente dedicato sul sistema SIAN al momento della presentazione della domanda di sostegno e di pagamento;</w:t>
      </w:r>
    </w:p>
    <w:p w14:paraId="6C367A29" w14:textId="77777777" w:rsidR="00621994" w:rsidRPr="007F0D58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39880389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5"/>
            </w:sdtPr>
            <w:sdtContent>
              <w:r w:rsidR="00FF3247" w:rsidRPr="008D3961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 w:rsidRPr="008D3961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 w:rsidRPr="008D3961">
                <w:rPr>
                  <w:rFonts w:ascii="Arial" w:hAnsi="Arial" w:cs="Arial"/>
                  <w:sz w:val="16"/>
                </w:rPr>
              </w:r>
              <w:r w:rsidR="00FF3247" w:rsidRPr="008D3961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8D3961">
        <w:rPr>
          <w:rFonts w:ascii="Calibri" w:hAnsi="Calibri"/>
          <w:sz w:val="22"/>
          <w:szCs w:val="22"/>
        </w:rPr>
        <w:tab/>
      </w:r>
      <w:proofErr w:type="gramStart"/>
      <w:r w:rsidR="00621994" w:rsidRPr="008D3961">
        <w:rPr>
          <w:rFonts w:ascii="Calibri" w:hAnsi="Calibri"/>
          <w:sz w:val="22"/>
          <w:szCs w:val="22"/>
        </w:rPr>
        <w:t>osservare</w:t>
      </w:r>
      <w:proofErr w:type="gramEnd"/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i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termini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e le modalità di esecuzione degli investimenti previsti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dai provvedimenti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di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concessione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e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dagli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atti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a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essi</w:t>
      </w:r>
      <w:r w:rsidR="0007684F">
        <w:rPr>
          <w:rFonts w:ascii="Calibri" w:hAnsi="Calibri"/>
          <w:sz w:val="22"/>
          <w:szCs w:val="22"/>
        </w:rPr>
        <w:t xml:space="preserve"> </w:t>
      </w:r>
      <w:r w:rsidR="00621994" w:rsidRPr="008D3961">
        <w:rPr>
          <w:rFonts w:ascii="Calibri" w:hAnsi="Calibri"/>
          <w:sz w:val="22"/>
          <w:szCs w:val="22"/>
        </w:rPr>
        <w:t>correlati e conseguenti;</w:t>
      </w:r>
      <w:r w:rsidR="00621994" w:rsidRPr="007F0D58">
        <w:rPr>
          <w:rFonts w:ascii="Calibri" w:hAnsi="Calibri"/>
          <w:sz w:val="22"/>
          <w:szCs w:val="22"/>
        </w:rPr>
        <w:t xml:space="preserve"> </w:t>
      </w:r>
    </w:p>
    <w:p w14:paraId="00F95AA1" w14:textId="77777777" w:rsidR="00621994" w:rsidRPr="007F0D58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98974978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7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85902">
        <w:rPr>
          <w:rFonts w:ascii="Calibri" w:hAnsi="Calibri"/>
          <w:sz w:val="22"/>
          <w:szCs w:val="22"/>
        </w:rPr>
        <w:tab/>
      </w:r>
      <w:proofErr w:type="gramStart"/>
      <w:r w:rsidR="00621994">
        <w:rPr>
          <w:rFonts w:ascii="Calibri" w:hAnsi="Calibri"/>
          <w:sz w:val="22"/>
          <w:szCs w:val="22"/>
        </w:rPr>
        <w:t>non</w:t>
      </w:r>
      <w:proofErr w:type="gramEnd"/>
      <w:r w:rsidR="00621994">
        <w:rPr>
          <w:rFonts w:ascii="Calibri" w:hAnsi="Calibri"/>
          <w:sz w:val="22"/>
          <w:szCs w:val="22"/>
        </w:rPr>
        <w:t xml:space="preserve"> distogliere dal previsto uso </w:t>
      </w:r>
      <w:r w:rsidR="00621994" w:rsidRPr="007F0D58">
        <w:rPr>
          <w:rFonts w:ascii="Calibri" w:hAnsi="Calibri"/>
          <w:sz w:val="22"/>
          <w:szCs w:val="22"/>
        </w:rPr>
        <w:t xml:space="preserve">e/o alienare, in tutto o in parte, i beni oggetto di finanziamento per un periodo di almeno </w:t>
      </w:r>
      <w:r w:rsidR="00621994">
        <w:rPr>
          <w:rFonts w:ascii="Calibri" w:hAnsi="Calibri"/>
          <w:sz w:val="22"/>
          <w:szCs w:val="22"/>
        </w:rPr>
        <w:t>cinque</w:t>
      </w:r>
      <w:r w:rsidR="00621994" w:rsidRPr="007F0D58">
        <w:rPr>
          <w:rFonts w:ascii="Calibri" w:hAnsi="Calibri"/>
          <w:sz w:val="22"/>
          <w:szCs w:val="22"/>
        </w:rPr>
        <w:t xml:space="preserve"> anni a partire dalla data di erogazione del saldo;</w:t>
      </w:r>
    </w:p>
    <w:bookmarkEnd w:id="4"/>
    <w:p w14:paraId="79167CF8" w14:textId="77777777" w:rsidR="00621994" w:rsidRPr="007F0D58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43061771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8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85902">
        <w:rPr>
          <w:rFonts w:ascii="Calibri" w:hAnsi="Calibri"/>
          <w:sz w:val="22"/>
          <w:szCs w:val="22"/>
        </w:rPr>
        <w:tab/>
      </w:r>
      <w:bookmarkStart w:id="5" w:name="_Hlk17279609"/>
      <w:proofErr w:type="gramStart"/>
      <w:r w:rsidR="00621994" w:rsidRPr="007F0D58">
        <w:rPr>
          <w:rFonts w:ascii="Calibri" w:hAnsi="Calibri"/>
          <w:sz w:val="22"/>
          <w:szCs w:val="22"/>
        </w:rPr>
        <w:t>osservare</w:t>
      </w:r>
      <w:proofErr w:type="gramEnd"/>
      <w:r w:rsidR="00621994" w:rsidRPr="007F0D58">
        <w:rPr>
          <w:rFonts w:ascii="Calibri" w:hAnsi="Calibri"/>
          <w:sz w:val="22"/>
          <w:szCs w:val="22"/>
        </w:rPr>
        <w:t xml:space="preserve"> le modalità di rendicontazione delle spese relative</w:t>
      </w:r>
      <w:r w:rsidR="00621994">
        <w:rPr>
          <w:rFonts w:ascii="Calibri" w:hAnsi="Calibri"/>
          <w:sz w:val="22"/>
          <w:szCs w:val="22"/>
        </w:rPr>
        <w:t xml:space="preserve"> agli investimenti ammissibili</w:t>
      </w:r>
      <w:r w:rsidR="00621994" w:rsidRPr="007F0D58">
        <w:rPr>
          <w:rFonts w:ascii="Calibri" w:hAnsi="Calibri"/>
          <w:sz w:val="22"/>
          <w:szCs w:val="22"/>
        </w:rPr>
        <w:t xml:space="preserve"> secondo quanto previsto dal provvedimento di concessione e da eventuali atti correlati. </w:t>
      </w:r>
    </w:p>
    <w:p w14:paraId="6EC535EC" w14:textId="77777777" w:rsidR="00621994" w:rsidRPr="002D7AF1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14562938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9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bookmarkStart w:id="6" w:name="_Hlk17299909"/>
      <w:proofErr w:type="gramStart"/>
      <w:r w:rsidR="00621994" w:rsidRPr="002D7AF1">
        <w:rPr>
          <w:rFonts w:ascii="Calibri" w:hAnsi="Calibri"/>
          <w:sz w:val="22"/>
          <w:szCs w:val="22"/>
        </w:rPr>
        <w:t>comunicare</w:t>
      </w:r>
      <w:proofErr w:type="gramEnd"/>
      <w:r w:rsidR="00621994" w:rsidRPr="002D7AF1">
        <w:rPr>
          <w:rFonts w:ascii="Calibri" w:hAnsi="Calibri"/>
          <w:sz w:val="22"/>
          <w:szCs w:val="22"/>
        </w:rPr>
        <w:t xml:space="preserve"> al GAL ogni eventuale variazione, rinuncia e/o mancata realizzazione degli investimenti autorizzati</w:t>
      </w:r>
      <w:bookmarkEnd w:id="6"/>
      <w:r w:rsidR="00621994" w:rsidRPr="002D7AF1">
        <w:rPr>
          <w:rFonts w:ascii="Calibri" w:hAnsi="Calibri"/>
          <w:sz w:val="22"/>
          <w:szCs w:val="22"/>
        </w:rPr>
        <w:t>;</w:t>
      </w:r>
    </w:p>
    <w:p w14:paraId="1EB27F78" w14:textId="77777777" w:rsidR="00621994" w:rsidRPr="002D7AF1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52926643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0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2D7AF1">
        <w:rPr>
          <w:rFonts w:ascii="Calibri" w:hAnsi="Calibri"/>
          <w:sz w:val="22"/>
          <w:szCs w:val="22"/>
        </w:rPr>
        <w:t>mantenere</w:t>
      </w:r>
      <w:proofErr w:type="gramEnd"/>
      <w:r w:rsidR="00621994" w:rsidRPr="002D7AF1">
        <w:rPr>
          <w:rFonts w:ascii="Calibri" w:hAnsi="Calibri"/>
          <w:sz w:val="22"/>
          <w:szCs w:val="22"/>
        </w:rPr>
        <w:t xml:space="preserve">, nei cinque anni successivi alla data di erogazione del saldo del contributo concesso, le condizioni che hanno prodotto punteggio in graduatoria; </w:t>
      </w:r>
    </w:p>
    <w:p w14:paraId="40D0E540" w14:textId="77777777" w:rsidR="00621994" w:rsidRPr="002D7AF1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29882047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1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2D7AF1">
        <w:rPr>
          <w:rFonts w:ascii="Calibri" w:hAnsi="Calibri"/>
          <w:sz w:val="22"/>
          <w:szCs w:val="22"/>
        </w:rPr>
        <w:t>consentire</w:t>
      </w:r>
      <w:proofErr w:type="gramEnd"/>
      <w:r w:rsidR="00621994" w:rsidRPr="002D7AF1">
        <w:rPr>
          <w:rFonts w:ascii="Calibri" w:hAnsi="Calibri"/>
          <w:sz w:val="22"/>
          <w:szCs w:val="22"/>
        </w:rPr>
        <w:t xml:space="preserve"> e agevolare i controlli e le ispezioni disposte dagli organismi deputati alla verifica e al controllo ed inoltre a fornire ogni opportuna informazione, mettendo a disposizione il personale, la documentazione tecnica e contabile, la strumentazione e quanto necessario; </w:t>
      </w:r>
    </w:p>
    <w:p w14:paraId="28F7AD1B" w14:textId="77777777" w:rsidR="00621994" w:rsidRPr="001E228E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21037370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862389756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621994" w:rsidRPr="002D7AF1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621994" w:rsidRPr="001E228E">
        <w:rPr>
          <w:rFonts w:ascii="Calibri" w:hAnsi="Calibri"/>
          <w:sz w:val="22"/>
          <w:szCs w:val="22"/>
        </w:rPr>
        <w:t>non</w:t>
      </w:r>
      <w:proofErr w:type="gramEnd"/>
      <w:r w:rsidR="00621994" w:rsidRPr="001E228E">
        <w:rPr>
          <w:rFonts w:ascii="Calibri" w:hAnsi="Calibri"/>
          <w:sz w:val="22"/>
          <w:szCs w:val="22"/>
        </w:rPr>
        <w:t xml:space="preserve"> beneficiare di alcun altro finanziamento pubblico per la medesima operazione</w:t>
      </w:r>
    </w:p>
    <w:p w14:paraId="40B8AB04" w14:textId="77777777" w:rsidR="00621994" w:rsidRPr="001E228E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05651999"/>
        </w:sdtPr>
        <w:sdtContent>
          <w:r w:rsidR="00FF3247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21994">
            <w:rPr>
              <w:rFonts w:ascii="Arial" w:hAnsi="Arial" w:cs="Arial"/>
              <w:sz w:val="16"/>
            </w:rPr>
            <w:instrText xml:space="preserve"> FORMCHECKBOX </w:instrText>
          </w:r>
          <w:r w:rsidR="00FF3247">
            <w:rPr>
              <w:rFonts w:ascii="Arial" w:hAnsi="Arial" w:cs="Arial"/>
              <w:sz w:val="16"/>
            </w:rPr>
          </w:r>
          <w:r w:rsidR="00FF3247">
            <w:rPr>
              <w:rFonts w:ascii="Arial" w:hAnsi="Arial" w:cs="Arial"/>
              <w:sz w:val="16"/>
            </w:rPr>
            <w:fldChar w:fldCharType="end"/>
          </w:r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1E228E">
        <w:rPr>
          <w:rFonts w:ascii="Calibri" w:hAnsi="Calibri"/>
          <w:sz w:val="22"/>
          <w:szCs w:val="22"/>
        </w:rPr>
        <w:t>mantenere</w:t>
      </w:r>
      <w:proofErr w:type="gramEnd"/>
      <w:r w:rsidR="00621994" w:rsidRPr="001E228E">
        <w:rPr>
          <w:rFonts w:ascii="Calibri" w:hAnsi="Calibri"/>
          <w:sz w:val="22"/>
          <w:szCs w:val="22"/>
        </w:rPr>
        <w:t xml:space="preserve"> i requisiti di ammissibilità per tutta la durata dell’operazione, sino alla liquidazione del saldo;</w:t>
      </w:r>
    </w:p>
    <w:p w14:paraId="078599DD" w14:textId="77777777" w:rsidR="00621994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06944113"/>
        </w:sdtPr>
        <w:sdtContent>
          <w:r w:rsidR="00FF3247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21994">
            <w:rPr>
              <w:rFonts w:ascii="Arial" w:hAnsi="Arial" w:cs="Arial"/>
              <w:sz w:val="16"/>
            </w:rPr>
            <w:instrText xml:space="preserve"> FORMCHECKBOX </w:instrText>
          </w:r>
          <w:r w:rsidR="00FF3247">
            <w:rPr>
              <w:rFonts w:ascii="Arial" w:hAnsi="Arial" w:cs="Arial"/>
              <w:sz w:val="16"/>
            </w:rPr>
          </w:r>
          <w:r w:rsidR="00FF3247">
            <w:rPr>
              <w:rFonts w:ascii="Arial" w:hAnsi="Arial" w:cs="Arial"/>
              <w:sz w:val="16"/>
            </w:rPr>
            <w:fldChar w:fldCharType="end"/>
          </w:r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1E228E">
        <w:rPr>
          <w:rFonts w:ascii="Calibri" w:hAnsi="Calibri"/>
          <w:sz w:val="22"/>
          <w:szCs w:val="22"/>
        </w:rPr>
        <w:t>ad</w:t>
      </w:r>
      <w:proofErr w:type="gramEnd"/>
      <w:r w:rsidR="00621994" w:rsidRPr="001E228E">
        <w:rPr>
          <w:rFonts w:ascii="Calibri" w:hAnsi="Calibri"/>
          <w:sz w:val="22"/>
          <w:szCs w:val="22"/>
        </w:rPr>
        <w:t xml:space="preserve"> osservare e mantenere gli impegni e gli obblighi inerenti l'operazione ammessa a finanziamento per tutta la durata dell’operazione, sino alla liquidazione del saldo.</w:t>
      </w:r>
    </w:p>
    <w:p w14:paraId="2B6C6BDC" w14:textId="77777777" w:rsidR="00621994" w:rsidRPr="002D7AF1" w:rsidRDefault="00FF3247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1994">
        <w:rPr>
          <w:rFonts w:ascii="Arial" w:hAnsi="Arial" w:cs="Arial"/>
          <w:sz w:val="16"/>
        </w:rPr>
        <w:instrText xml:space="preserve"> FORMCHECKBOX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end"/>
      </w:r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2D7AF1">
        <w:rPr>
          <w:rFonts w:ascii="Calibri" w:hAnsi="Calibri"/>
          <w:sz w:val="22"/>
          <w:szCs w:val="22"/>
        </w:rPr>
        <w:t>custodire</w:t>
      </w:r>
      <w:proofErr w:type="gramEnd"/>
      <w:r w:rsidR="00621994" w:rsidRPr="002D7AF1">
        <w:rPr>
          <w:rFonts w:ascii="Calibri" w:hAnsi="Calibri"/>
          <w:sz w:val="22"/>
          <w:szCs w:val="22"/>
        </w:rPr>
        <w:t xml:space="preserve"> in sicurezza i documenti giustificativi di spesa dell’operazione ammessa a cofinanziamento, al fine di permettere in qualsiasi momento le verifiche in capo ai competenti organismi. Tale custodia dov</w:t>
      </w:r>
      <w:r w:rsidR="0007684F">
        <w:rPr>
          <w:rFonts w:ascii="Calibri" w:hAnsi="Calibri"/>
          <w:sz w:val="22"/>
          <w:szCs w:val="22"/>
        </w:rPr>
        <w:t>rà</w:t>
      </w:r>
      <w:r w:rsidR="00621994" w:rsidRPr="002D7AF1">
        <w:rPr>
          <w:rFonts w:ascii="Calibri" w:hAnsi="Calibri"/>
          <w:sz w:val="22"/>
          <w:szCs w:val="22"/>
        </w:rPr>
        <w:t xml:space="preserve"> essere assicurata almeno fino a cinque anni dalla data di erogazione del saldo; </w:t>
      </w:r>
    </w:p>
    <w:p w14:paraId="79728FB7" w14:textId="77777777" w:rsidR="00621994" w:rsidRPr="007F0D58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29010629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3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D7AF1">
        <w:rPr>
          <w:rFonts w:ascii="Calibri" w:hAnsi="Calibri"/>
          <w:sz w:val="22"/>
          <w:szCs w:val="22"/>
        </w:rPr>
        <w:tab/>
      </w:r>
      <w:proofErr w:type="gramStart"/>
      <w:r w:rsidR="00621994" w:rsidRPr="00E07445">
        <w:rPr>
          <w:rFonts w:ascii="Calibri" w:hAnsi="Calibri"/>
          <w:sz w:val="22"/>
          <w:szCs w:val="22"/>
        </w:rPr>
        <w:t>rispettare</w:t>
      </w:r>
      <w:proofErr w:type="gramEnd"/>
      <w:r w:rsidR="00621994" w:rsidRPr="00E07445">
        <w:rPr>
          <w:rFonts w:ascii="Calibri" w:hAnsi="Calibri"/>
          <w:sz w:val="22"/>
          <w:szCs w:val="22"/>
        </w:rPr>
        <w:t xml:space="preserve"> le norme in materia di informazione e pubblicità, come definite nel “Manuale delle procedure e dei controlli delle domande di aiuto e di pagamento misure ad investimento” del P.S.R. Molise 2014-2020 e delle Linee Guida Leader “Manuale per l’attuazione della Misura 19”</w:t>
      </w:r>
      <w:r w:rsidR="00621994" w:rsidRPr="002D7AF1">
        <w:rPr>
          <w:rFonts w:ascii="Calibri" w:hAnsi="Calibri"/>
          <w:sz w:val="22"/>
          <w:szCs w:val="22"/>
        </w:rPr>
        <w:t>;</w:t>
      </w:r>
    </w:p>
    <w:p w14:paraId="3B00538C" w14:textId="77777777" w:rsidR="00621994" w:rsidRPr="00285902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38985034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4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85902">
        <w:rPr>
          <w:rFonts w:ascii="Calibri" w:hAnsi="Calibri"/>
          <w:sz w:val="22"/>
          <w:szCs w:val="22"/>
        </w:rPr>
        <w:tab/>
      </w:r>
      <w:proofErr w:type="gramStart"/>
      <w:r w:rsidR="00621994" w:rsidRPr="00285902">
        <w:rPr>
          <w:rFonts w:ascii="Calibri" w:hAnsi="Calibri"/>
          <w:sz w:val="22"/>
          <w:szCs w:val="22"/>
        </w:rPr>
        <w:t>non</w:t>
      </w:r>
      <w:proofErr w:type="gramEnd"/>
      <w:r w:rsidR="00621994" w:rsidRPr="00285902">
        <w:rPr>
          <w:rFonts w:ascii="Calibri" w:hAnsi="Calibri"/>
          <w:sz w:val="22"/>
          <w:szCs w:val="22"/>
        </w:rPr>
        <w:t xml:space="preserve"> richiedere, per gli interventi ammessi a finanziamento, altri contributi pubblici e/o detrazioni fiscali pubblici; </w:t>
      </w:r>
    </w:p>
    <w:p w14:paraId="1691E346" w14:textId="77777777" w:rsidR="00621994" w:rsidRPr="007F0D58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72140745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5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85902">
        <w:rPr>
          <w:rFonts w:ascii="Calibri" w:hAnsi="Calibri"/>
          <w:sz w:val="22"/>
          <w:szCs w:val="22"/>
        </w:rPr>
        <w:tab/>
      </w:r>
      <w:proofErr w:type="gramStart"/>
      <w:r w:rsidR="00621994" w:rsidRPr="007F0D58">
        <w:rPr>
          <w:rFonts w:ascii="Calibri" w:hAnsi="Calibri"/>
          <w:sz w:val="22"/>
          <w:szCs w:val="22"/>
        </w:rPr>
        <w:t>consentire</w:t>
      </w:r>
      <w:proofErr w:type="gramEnd"/>
      <w:r w:rsidR="00621994" w:rsidRPr="007F0D58">
        <w:rPr>
          <w:rFonts w:ascii="Calibri" w:hAnsi="Calibri"/>
          <w:sz w:val="22"/>
          <w:szCs w:val="22"/>
        </w:rPr>
        <w:t xml:space="preserve"> agli organi competenti l’accesso al fascicolo aziendale cartaceo detenuto presso il CAA al fine di effettuare le verifiche necessarie; </w:t>
      </w:r>
    </w:p>
    <w:p w14:paraId="75C8BDDB" w14:textId="77777777" w:rsidR="00621994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98381401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6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85902">
        <w:rPr>
          <w:rFonts w:ascii="Calibri" w:hAnsi="Calibri"/>
          <w:sz w:val="22"/>
          <w:szCs w:val="22"/>
        </w:rPr>
        <w:tab/>
      </w:r>
      <w:proofErr w:type="gramStart"/>
      <w:r w:rsidR="00621994" w:rsidRPr="007F0D58">
        <w:rPr>
          <w:rFonts w:ascii="Calibri" w:hAnsi="Calibri"/>
          <w:sz w:val="22"/>
          <w:szCs w:val="22"/>
        </w:rPr>
        <w:t>restituire</w:t>
      </w:r>
      <w:proofErr w:type="gramEnd"/>
      <w:r w:rsidR="00621994" w:rsidRPr="007F0D58">
        <w:rPr>
          <w:rFonts w:ascii="Calibri" w:hAnsi="Calibri"/>
          <w:sz w:val="22"/>
          <w:szCs w:val="22"/>
        </w:rPr>
        <w:t xml:space="preserve"> l’aiuto riscosso, nel rispetto delle procedure AGEA o aumentato degli interessi legali nel frattempo maturati, in caso di mancata osservanza di uno o </w:t>
      </w:r>
      <w:proofErr w:type="spellStart"/>
      <w:r w:rsidR="00621994" w:rsidRPr="007F0D58">
        <w:rPr>
          <w:rFonts w:ascii="Calibri" w:hAnsi="Calibri"/>
          <w:sz w:val="22"/>
          <w:szCs w:val="22"/>
        </w:rPr>
        <w:t>piu</w:t>
      </w:r>
      <w:proofErr w:type="spellEnd"/>
      <w:r w:rsidR="00621994" w:rsidRPr="007F0D58">
        <w:rPr>
          <w:rFonts w:ascii="Calibri" w:hAnsi="Calibri"/>
          <w:sz w:val="22"/>
          <w:szCs w:val="22"/>
        </w:rPr>
        <w:t xml:space="preserve">̀ obblighi stabiliti dalla normativa comunitaria, nazionale, regionale e dall’Avviso, nonché degli impegni assunti con la presente dichiarazione; </w:t>
      </w:r>
    </w:p>
    <w:p w14:paraId="31287B10" w14:textId="77777777" w:rsidR="00621994" w:rsidRPr="001E228E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39715696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605468224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621994" w:rsidRPr="00285902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621994" w:rsidRPr="001E228E">
        <w:rPr>
          <w:rFonts w:ascii="Calibri" w:hAnsi="Calibri"/>
          <w:sz w:val="22"/>
          <w:szCs w:val="22"/>
        </w:rPr>
        <w:t>rispettare</w:t>
      </w:r>
      <w:proofErr w:type="gramEnd"/>
      <w:r w:rsidR="00621994" w:rsidRPr="001E228E">
        <w:rPr>
          <w:rFonts w:ascii="Calibri" w:hAnsi="Calibri"/>
          <w:sz w:val="22"/>
          <w:szCs w:val="22"/>
        </w:rPr>
        <w:t xml:space="preserve"> gli obblighi in materia di visibilità, informazione e comunicazione previsti dai Regolamenti Comunitari vigenti; </w:t>
      </w:r>
    </w:p>
    <w:p w14:paraId="7905DC11" w14:textId="77777777" w:rsidR="00621994" w:rsidRPr="001E228E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26694702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285244124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621994" w:rsidRPr="00285902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621994" w:rsidRPr="001E228E">
        <w:rPr>
          <w:rFonts w:ascii="Calibri" w:hAnsi="Calibri"/>
          <w:sz w:val="22"/>
          <w:szCs w:val="22"/>
        </w:rPr>
        <w:t>comunicare</w:t>
      </w:r>
      <w:proofErr w:type="gramEnd"/>
      <w:r w:rsidR="00621994" w:rsidRPr="001E228E">
        <w:rPr>
          <w:rFonts w:ascii="Calibri" w:hAnsi="Calibri"/>
          <w:sz w:val="22"/>
          <w:szCs w:val="22"/>
        </w:rPr>
        <w:t xml:space="preserve"> le cause di forza maggiore o le circostanza eccezionale entro i termini previsti;</w:t>
      </w:r>
    </w:p>
    <w:p w14:paraId="70D86E69" w14:textId="77777777" w:rsidR="00621994" w:rsidRPr="00D055BE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255745581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-1631703350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621994" w:rsidRPr="00285902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621994" w:rsidRPr="001E228E">
        <w:rPr>
          <w:rFonts w:ascii="Calibri" w:hAnsi="Calibri"/>
          <w:sz w:val="22"/>
          <w:szCs w:val="22"/>
        </w:rPr>
        <w:t>fornire</w:t>
      </w:r>
      <w:proofErr w:type="gramEnd"/>
      <w:r w:rsidR="00621994" w:rsidRPr="001E228E">
        <w:rPr>
          <w:rFonts w:ascii="Calibri" w:hAnsi="Calibri"/>
          <w:sz w:val="22"/>
          <w:szCs w:val="22"/>
        </w:rPr>
        <w:t xml:space="preserve"> di tutte le informazioni necessarie al sistema di monitoraggio e valutazione su richiesta degli organismi competenti.</w:t>
      </w:r>
    </w:p>
    <w:bookmarkEnd w:id="2"/>
    <w:bookmarkEnd w:id="5"/>
    <w:p w14:paraId="3A10A443" w14:textId="77777777" w:rsidR="00621994" w:rsidRDefault="00621994" w:rsidP="00621994">
      <w:pPr>
        <w:jc w:val="center"/>
        <w:rPr>
          <w:rFonts w:ascii="Calibri" w:hAnsi="Calibri"/>
          <w:sz w:val="22"/>
          <w:szCs w:val="22"/>
        </w:rPr>
      </w:pPr>
    </w:p>
    <w:p w14:paraId="2B7A6A65" w14:textId="77777777" w:rsidR="00621994" w:rsidRDefault="00621994" w:rsidP="00621994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lastRenderedPageBreak/>
        <w:t>AUTORIZZA IL GAL ALTO MOLISE</w:t>
      </w:r>
    </w:p>
    <w:p w14:paraId="1250662F" w14:textId="77777777" w:rsidR="00621994" w:rsidRDefault="008753B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242607296"/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8"/>
            </w:sdtPr>
            <w:sdtContent>
              <w:r w:rsidR="00FF3247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1994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FF3247">
                <w:rPr>
                  <w:rFonts w:ascii="Arial" w:hAnsi="Arial" w:cs="Arial"/>
                  <w:sz w:val="16"/>
                </w:rPr>
              </w:r>
              <w:r w:rsidR="00FF3247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621994" w:rsidRPr="00285902">
        <w:rPr>
          <w:rFonts w:ascii="Calibri" w:hAnsi="Calibri"/>
          <w:sz w:val="22"/>
          <w:szCs w:val="22"/>
        </w:rPr>
        <w:tab/>
      </w:r>
      <w:proofErr w:type="gramStart"/>
      <w:r w:rsidR="00621994">
        <w:rPr>
          <w:rFonts w:ascii="Calibri" w:hAnsi="Calibri"/>
          <w:sz w:val="22"/>
          <w:szCs w:val="22"/>
        </w:rPr>
        <w:t>al</w:t>
      </w:r>
      <w:proofErr w:type="gramEnd"/>
      <w:r w:rsidR="00621994" w:rsidRPr="007F0D58">
        <w:rPr>
          <w:rFonts w:ascii="Calibri" w:hAnsi="Calibri"/>
          <w:sz w:val="22"/>
          <w:szCs w:val="22"/>
        </w:rPr>
        <w:t xml:space="preserve"> trattamento dei dati personali ai sensi del </w:t>
      </w:r>
      <w:proofErr w:type="spellStart"/>
      <w:r w:rsidR="00621994" w:rsidRPr="007F0D58">
        <w:rPr>
          <w:rFonts w:ascii="Calibri" w:hAnsi="Calibri"/>
          <w:sz w:val="22"/>
          <w:szCs w:val="22"/>
        </w:rPr>
        <w:t>D.Lgs.</w:t>
      </w:r>
      <w:proofErr w:type="spellEnd"/>
      <w:r w:rsidR="00621994" w:rsidRPr="007F0D58">
        <w:rPr>
          <w:rFonts w:ascii="Calibri" w:hAnsi="Calibri"/>
          <w:sz w:val="22"/>
          <w:szCs w:val="22"/>
        </w:rPr>
        <w:t xml:space="preserve"> N.196 del 30.06.2003 e del </w:t>
      </w:r>
      <w:r w:rsidR="00621994" w:rsidRPr="007F2413">
        <w:rPr>
          <w:rFonts w:ascii="Calibri" w:hAnsi="Calibri"/>
          <w:sz w:val="22"/>
          <w:szCs w:val="22"/>
        </w:rPr>
        <w:t xml:space="preserve">Regolamento </w:t>
      </w:r>
      <w:r w:rsidR="00621994" w:rsidRPr="007F2413">
        <w:rPr>
          <w:rFonts w:ascii="Calibri" w:hAnsi="Calibri"/>
          <w:i/>
          <w:sz w:val="22"/>
          <w:szCs w:val="22"/>
        </w:rPr>
        <w:t>(UE)</w:t>
      </w:r>
      <w:r w:rsidR="00621994" w:rsidRPr="007F0D58">
        <w:rPr>
          <w:rFonts w:ascii="Calibri" w:hAnsi="Calibri"/>
          <w:sz w:val="22"/>
          <w:szCs w:val="22"/>
        </w:rPr>
        <w:t xml:space="preserve"> Generale sulla protezione dei dati personali n. 679 del 27.04.2016 per finalità connesse e strumentali alle attività di monitoraggio e gestione del Bando Azione 19.2.</w:t>
      </w:r>
      <w:r w:rsidR="00FC6628">
        <w:rPr>
          <w:rFonts w:ascii="Calibri" w:hAnsi="Calibri"/>
          <w:sz w:val="22"/>
          <w:szCs w:val="22"/>
        </w:rPr>
        <w:t>4</w:t>
      </w:r>
      <w:r w:rsidR="00621994" w:rsidRPr="007F0D58">
        <w:rPr>
          <w:rFonts w:ascii="Calibri" w:hAnsi="Calibri"/>
          <w:sz w:val="22"/>
          <w:szCs w:val="22"/>
        </w:rPr>
        <w:t xml:space="preserve"> e del relativo Piano di Sviluppo Locale del GAL Alto Molise. </w:t>
      </w:r>
    </w:p>
    <w:p w14:paraId="316CC31C" w14:textId="77777777" w:rsidR="0007684F" w:rsidRDefault="0007684F" w:rsidP="00621994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</w:p>
    <w:p w14:paraId="3485DF31" w14:textId="77777777" w:rsidR="00BC692E" w:rsidRPr="007F0D58" w:rsidRDefault="002D35EF" w:rsidP="00BC692E">
      <w:pPr>
        <w:spacing w:before="100" w:beforeAutospacing="1" w:after="100" w:afterAutospacing="1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</w:t>
      </w:r>
      <w:r w:rsidR="00BC692E" w:rsidRPr="007F0D58">
        <w:rPr>
          <w:rFonts w:ascii="Calibri" w:hAnsi="Calibri" w:cs="Times New Roman"/>
          <w:sz w:val="22"/>
          <w:szCs w:val="22"/>
        </w:rPr>
        <w:t xml:space="preserve">____________lì __________________ </w:t>
      </w:r>
    </w:p>
    <w:p w14:paraId="0ED0225C" w14:textId="77777777" w:rsidR="007F0D58" w:rsidRPr="007F0D58" w:rsidRDefault="007F0D58" w:rsidP="00D42A36">
      <w:pPr>
        <w:pStyle w:val="Normale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</w:p>
    <w:p w14:paraId="61C2E8CE" w14:textId="77777777" w:rsidR="00D42A36" w:rsidRPr="007F0D58" w:rsidRDefault="00D42A36" w:rsidP="00825277">
      <w:pPr>
        <w:jc w:val="right"/>
        <w:rPr>
          <w:rFonts w:ascii="Calibri" w:hAnsi="Calibri"/>
          <w:sz w:val="22"/>
          <w:szCs w:val="22"/>
        </w:rPr>
      </w:pPr>
    </w:p>
    <w:p w14:paraId="0D6A0852" w14:textId="77777777" w:rsidR="003D415B" w:rsidRPr="003D415B" w:rsidRDefault="003D415B" w:rsidP="003D415B">
      <w:pPr>
        <w:spacing w:before="100" w:beforeAutospacing="1" w:after="100" w:afterAutospacing="1"/>
        <w:jc w:val="right"/>
        <w:rPr>
          <w:rFonts w:ascii="Calibri" w:hAnsi="Calibri" w:cs="Times New Roman"/>
          <w:sz w:val="22"/>
          <w:szCs w:val="22"/>
        </w:rPr>
      </w:pPr>
      <w:r w:rsidRPr="003D415B">
        <w:rPr>
          <w:rFonts w:ascii="Calibri" w:hAnsi="Calibri" w:cs="Times New Roman"/>
          <w:sz w:val="22"/>
          <w:szCs w:val="22"/>
        </w:rPr>
        <w:t xml:space="preserve">Firma </w:t>
      </w:r>
      <w:r w:rsidR="00BC52B9">
        <w:rPr>
          <w:rFonts w:ascii="Calibri" w:hAnsi="Calibri" w:cs="Times New Roman"/>
          <w:sz w:val="22"/>
          <w:szCs w:val="22"/>
        </w:rPr>
        <w:t xml:space="preserve">del </w:t>
      </w:r>
      <w:r w:rsidR="002F7153">
        <w:rPr>
          <w:rFonts w:ascii="Calibri" w:hAnsi="Calibri" w:cs="Times New Roman"/>
          <w:sz w:val="22"/>
          <w:szCs w:val="22"/>
        </w:rPr>
        <w:t>Legale rappresentante</w:t>
      </w:r>
      <w:r w:rsidR="0007684F">
        <w:rPr>
          <w:rFonts w:ascii="Calibri" w:hAnsi="Calibri" w:cs="Times New Roman"/>
          <w:sz w:val="22"/>
          <w:szCs w:val="22"/>
        </w:rPr>
        <w:t xml:space="preserve"> </w:t>
      </w:r>
      <w:r w:rsidR="00FC6628">
        <w:rPr>
          <w:rFonts w:ascii="Calibri" w:hAnsi="Calibri" w:cs="Times New Roman"/>
          <w:sz w:val="22"/>
          <w:szCs w:val="22"/>
        </w:rPr>
        <w:t>della Ditta</w:t>
      </w:r>
    </w:p>
    <w:p w14:paraId="37CDF154" w14:textId="77777777" w:rsidR="003D415B" w:rsidRPr="007C6AD1" w:rsidRDefault="003D415B" w:rsidP="003D415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7684F">
        <w:rPr>
          <w:rFonts w:ascii="Times New Roman" w:hAnsi="Times New Roman"/>
          <w:sz w:val="22"/>
          <w:szCs w:val="22"/>
        </w:rPr>
        <w:t xml:space="preserve">                   </w:t>
      </w:r>
      <w:r w:rsidRPr="007C6AD1">
        <w:rPr>
          <w:rFonts w:ascii="Times New Roman" w:hAnsi="Times New Roman"/>
          <w:sz w:val="22"/>
          <w:szCs w:val="22"/>
        </w:rPr>
        <w:t>_____________________________</w:t>
      </w:r>
    </w:p>
    <w:p w14:paraId="72AFFE8D" w14:textId="77777777" w:rsidR="00825277" w:rsidRPr="007F0D58" w:rsidRDefault="00825277" w:rsidP="003D415B">
      <w:pPr>
        <w:jc w:val="right"/>
        <w:rPr>
          <w:rFonts w:ascii="Calibri" w:hAnsi="Calibri"/>
          <w:sz w:val="22"/>
          <w:szCs w:val="22"/>
        </w:rPr>
      </w:pPr>
    </w:p>
    <w:sectPr w:rsidR="00825277" w:rsidRPr="007F0D58" w:rsidSect="0009549C">
      <w:headerReference w:type="default" r:id="rId8"/>
      <w:pgSz w:w="11900" w:h="16840"/>
      <w:pgMar w:top="238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3C2A" w14:textId="77777777" w:rsidR="008753BF" w:rsidRDefault="008753BF" w:rsidP="00D71828">
      <w:r>
        <w:separator/>
      </w:r>
    </w:p>
  </w:endnote>
  <w:endnote w:type="continuationSeparator" w:id="0">
    <w:p w14:paraId="52475BE3" w14:textId="77777777" w:rsidR="008753BF" w:rsidRDefault="008753BF" w:rsidP="00D7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55BA9" w14:textId="77777777" w:rsidR="008753BF" w:rsidRDefault="008753BF" w:rsidP="00D71828">
      <w:r>
        <w:separator/>
      </w:r>
    </w:p>
  </w:footnote>
  <w:footnote w:type="continuationSeparator" w:id="0">
    <w:p w14:paraId="5C58095D" w14:textId="77777777" w:rsidR="008753BF" w:rsidRDefault="008753BF" w:rsidP="00D718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279D9" w14:textId="77777777" w:rsidR="008753BF" w:rsidRDefault="008753BF" w:rsidP="007251C7">
    <w:pPr>
      <w:pStyle w:val="Intestazione"/>
      <w:jc w:val="center"/>
    </w:pPr>
    <w:r>
      <w:rPr>
        <w:noProof/>
      </w:rPr>
      <w:drawing>
        <wp:inline distT="0" distB="0" distL="0" distR="0" wp14:anchorId="6A97CB1C" wp14:editId="5C57E6A8">
          <wp:extent cx="702308" cy="540000"/>
          <wp:effectExtent l="19050" t="0" r="2542" b="0"/>
          <wp:docPr id="7" name="Immagine 2" descr="Risultati immagini per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isultati immagini per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0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38B40B" wp14:editId="215FCAE3">
          <wp:extent cx="511037" cy="540000"/>
          <wp:effectExtent l="19050" t="0" r="3313" b="0"/>
          <wp:docPr id="8" name="Immagine 3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03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F7257A" wp14:editId="0E65B04F">
          <wp:extent cx="420938" cy="540000"/>
          <wp:effectExtent l="19050" t="0" r="0" b="0"/>
          <wp:docPr id="9" name="Immagine 4" descr="Risultati immagini per LOGO REGIONE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LOGO REGIONE MOLI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3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298B42" wp14:editId="4AD04488">
          <wp:extent cx="1662520" cy="540000"/>
          <wp:effectExtent l="0" t="0" r="0" b="0"/>
          <wp:docPr id="10" name="Immagine 5" descr="Risultati immagini per PSR 2014 - 2020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isultati immagini per PSR 2014 - 2020 MOLIS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52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E2026E" wp14:editId="2383F474">
          <wp:extent cx="541237" cy="540000"/>
          <wp:effectExtent l="19050" t="0" r="0" b="0"/>
          <wp:docPr id="11" name="Immagine 6" descr="Risultati immagini per LEADER PROGRAMMA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isultati immagini per LEADER PROGRAMMA MOLIS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3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2E53">
      <w:rPr>
        <w:noProof/>
      </w:rPr>
      <w:drawing>
        <wp:inline distT="0" distB="0" distL="0" distR="0" wp14:anchorId="1845CC5A" wp14:editId="48BD53BD">
          <wp:extent cx="780452" cy="540000"/>
          <wp:effectExtent l="19050" t="0" r="598" b="0"/>
          <wp:docPr id="12" name="Immagine 1" descr="Logo GAL 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AL AM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41" t="16384" r="11405" b="11017"/>
                  <a:stretch>
                    <a:fillRect/>
                  </a:stretch>
                </pic:blipFill>
                <pic:spPr bwMode="auto">
                  <a:xfrm>
                    <a:off x="0" y="0"/>
                    <a:ext cx="78045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92E21" w14:textId="77777777" w:rsidR="008753BF" w:rsidRDefault="008753BF" w:rsidP="00825277">
    <w:pPr>
      <w:jc w:val="right"/>
      <w:rPr>
        <w:rFonts w:ascii="Times New Roman" w:hAnsi="Times New Roman"/>
        <w:i/>
      </w:rPr>
    </w:pPr>
  </w:p>
  <w:p w14:paraId="3D9B9FF3" w14:textId="77777777" w:rsidR="008753BF" w:rsidRPr="0007684F" w:rsidRDefault="008753BF" w:rsidP="00825277">
    <w:pPr>
      <w:jc w:val="right"/>
      <w:rPr>
        <w:rFonts w:ascii="Times New Roman" w:hAnsi="Times New Roman"/>
        <w:i/>
        <w:sz w:val="22"/>
        <w:szCs w:val="22"/>
      </w:rPr>
    </w:pPr>
    <w:proofErr w:type="gramStart"/>
    <w:r w:rsidRPr="0007684F">
      <w:rPr>
        <w:rFonts w:ascii="Times New Roman" w:hAnsi="Times New Roman"/>
        <w:i/>
        <w:sz w:val="22"/>
        <w:szCs w:val="22"/>
      </w:rPr>
      <w:t>Allegato 1 Dichiarazione relativa</w:t>
    </w:r>
    <w:proofErr w:type="gramEnd"/>
    <w:r w:rsidRPr="0007684F">
      <w:rPr>
        <w:rFonts w:ascii="Times New Roman" w:hAnsi="Times New Roman"/>
        <w:i/>
        <w:sz w:val="22"/>
        <w:szCs w:val="22"/>
      </w:rPr>
      <w:t xml:space="preserve"> agli impegni ed obblighi del proponente – Bando Azione 19.2.4</w:t>
    </w:r>
  </w:p>
  <w:p w14:paraId="1653FFB4" w14:textId="77777777" w:rsidR="0007684F" w:rsidRDefault="0007684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FF3"/>
    <w:multiLevelType w:val="multilevel"/>
    <w:tmpl w:val="A9AA4E4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E8C"/>
    <w:multiLevelType w:val="multilevel"/>
    <w:tmpl w:val="43E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E0584"/>
    <w:multiLevelType w:val="hybridMultilevel"/>
    <w:tmpl w:val="B2C025EC"/>
    <w:lvl w:ilvl="0" w:tplc="F416A11C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4552D"/>
    <w:multiLevelType w:val="multilevel"/>
    <w:tmpl w:val="A9AA4E4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E107C"/>
    <w:multiLevelType w:val="hybridMultilevel"/>
    <w:tmpl w:val="0F629022"/>
    <w:lvl w:ilvl="0" w:tplc="F416A11C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Symbol" w:hint="default"/>
        <w:w w:val="100"/>
        <w:sz w:val="22"/>
        <w:szCs w:val="22"/>
      </w:rPr>
    </w:lvl>
    <w:lvl w:ilvl="1" w:tplc="C4EE955C">
      <w:numFmt w:val="bullet"/>
      <w:lvlText w:val="•"/>
      <w:lvlJc w:val="left"/>
      <w:pPr>
        <w:ind w:left="713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9EC43F6">
      <w:numFmt w:val="bullet"/>
      <w:lvlText w:val="•"/>
      <w:lvlJc w:val="left"/>
      <w:pPr>
        <w:ind w:left="1719" w:hanging="356"/>
      </w:pPr>
      <w:rPr>
        <w:rFonts w:hint="default"/>
      </w:rPr>
    </w:lvl>
    <w:lvl w:ilvl="3" w:tplc="8B18AD4A">
      <w:numFmt w:val="bullet"/>
      <w:lvlText w:val="•"/>
      <w:lvlJc w:val="left"/>
      <w:pPr>
        <w:ind w:left="2720" w:hanging="356"/>
      </w:pPr>
      <w:rPr>
        <w:rFonts w:hint="default"/>
      </w:rPr>
    </w:lvl>
    <w:lvl w:ilvl="4" w:tplc="82B6021A">
      <w:numFmt w:val="bullet"/>
      <w:lvlText w:val="•"/>
      <w:lvlJc w:val="left"/>
      <w:pPr>
        <w:ind w:left="3721" w:hanging="356"/>
      </w:pPr>
      <w:rPr>
        <w:rFonts w:hint="default"/>
      </w:rPr>
    </w:lvl>
    <w:lvl w:ilvl="5" w:tplc="EDE4E150">
      <w:numFmt w:val="bullet"/>
      <w:lvlText w:val="•"/>
      <w:lvlJc w:val="left"/>
      <w:pPr>
        <w:ind w:left="4721" w:hanging="356"/>
      </w:pPr>
      <w:rPr>
        <w:rFonts w:hint="default"/>
      </w:rPr>
    </w:lvl>
    <w:lvl w:ilvl="6" w:tplc="437653FC">
      <w:numFmt w:val="bullet"/>
      <w:lvlText w:val="•"/>
      <w:lvlJc w:val="left"/>
      <w:pPr>
        <w:ind w:left="5722" w:hanging="356"/>
      </w:pPr>
      <w:rPr>
        <w:rFonts w:hint="default"/>
      </w:rPr>
    </w:lvl>
    <w:lvl w:ilvl="7" w:tplc="6E30B672">
      <w:numFmt w:val="bullet"/>
      <w:lvlText w:val="•"/>
      <w:lvlJc w:val="left"/>
      <w:pPr>
        <w:ind w:left="6723" w:hanging="356"/>
      </w:pPr>
      <w:rPr>
        <w:rFonts w:hint="default"/>
      </w:rPr>
    </w:lvl>
    <w:lvl w:ilvl="8" w:tplc="A1D872EA">
      <w:numFmt w:val="bullet"/>
      <w:lvlText w:val="•"/>
      <w:lvlJc w:val="left"/>
      <w:pPr>
        <w:ind w:left="7723" w:hanging="356"/>
      </w:pPr>
      <w:rPr>
        <w:rFonts w:hint="default"/>
      </w:rPr>
    </w:lvl>
  </w:abstractNum>
  <w:abstractNum w:abstractNumId="5">
    <w:nsid w:val="1F7449FF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8398D"/>
    <w:multiLevelType w:val="hybridMultilevel"/>
    <w:tmpl w:val="302EBE9C"/>
    <w:lvl w:ilvl="0" w:tplc="F416A11C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8294C"/>
    <w:multiLevelType w:val="hybridMultilevel"/>
    <w:tmpl w:val="B6F8E8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8797D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07526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54DE8"/>
    <w:multiLevelType w:val="multilevel"/>
    <w:tmpl w:val="1BE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8218D"/>
    <w:multiLevelType w:val="hybridMultilevel"/>
    <w:tmpl w:val="9A2AC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E4382"/>
    <w:multiLevelType w:val="multilevel"/>
    <w:tmpl w:val="39E8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775AF"/>
    <w:multiLevelType w:val="hybridMultilevel"/>
    <w:tmpl w:val="5836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001F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F1860"/>
    <w:multiLevelType w:val="hybridMultilevel"/>
    <w:tmpl w:val="3AC4C7F0"/>
    <w:lvl w:ilvl="0" w:tplc="D060A776">
      <w:start w:val="1"/>
      <w:numFmt w:val="lowerLetter"/>
      <w:lvlText w:val="%1)"/>
      <w:lvlJc w:val="left"/>
      <w:pPr>
        <w:ind w:left="538" w:hanging="426"/>
      </w:pPr>
      <w:rPr>
        <w:rFonts w:hint="default"/>
        <w:spacing w:val="-6"/>
        <w:w w:val="99"/>
        <w:sz w:val="22"/>
        <w:szCs w:val="22"/>
        <w:lang w:val="it-IT" w:eastAsia="it-IT" w:bidi="it-IT"/>
      </w:rPr>
    </w:lvl>
    <w:lvl w:ilvl="1" w:tplc="0EBA32D2">
      <w:numFmt w:val="bullet"/>
      <w:lvlText w:val="•"/>
      <w:lvlJc w:val="left"/>
      <w:pPr>
        <w:ind w:left="1494" w:hanging="426"/>
      </w:pPr>
      <w:rPr>
        <w:rFonts w:hint="default"/>
        <w:lang w:val="it-IT" w:eastAsia="it-IT" w:bidi="it-IT"/>
      </w:rPr>
    </w:lvl>
    <w:lvl w:ilvl="2" w:tplc="05722AFC">
      <w:numFmt w:val="bullet"/>
      <w:lvlText w:val="•"/>
      <w:lvlJc w:val="left"/>
      <w:pPr>
        <w:ind w:left="2448" w:hanging="426"/>
      </w:pPr>
      <w:rPr>
        <w:rFonts w:hint="default"/>
        <w:lang w:val="it-IT" w:eastAsia="it-IT" w:bidi="it-IT"/>
      </w:rPr>
    </w:lvl>
    <w:lvl w:ilvl="3" w:tplc="5FE2DAA8">
      <w:numFmt w:val="bullet"/>
      <w:lvlText w:val="•"/>
      <w:lvlJc w:val="left"/>
      <w:pPr>
        <w:ind w:left="3402" w:hanging="426"/>
      </w:pPr>
      <w:rPr>
        <w:rFonts w:hint="default"/>
        <w:lang w:val="it-IT" w:eastAsia="it-IT" w:bidi="it-IT"/>
      </w:rPr>
    </w:lvl>
    <w:lvl w:ilvl="4" w:tplc="1CD8D8D6">
      <w:numFmt w:val="bullet"/>
      <w:lvlText w:val="•"/>
      <w:lvlJc w:val="left"/>
      <w:pPr>
        <w:ind w:left="4356" w:hanging="426"/>
      </w:pPr>
      <w:rPr>
        <w:rFonts w:hint="default"/>
        <w:lang w:val="it-IT" w:eastAsia="it-IT" w:bidi="it-IT"/>
      </w:rPr>
    </w:lvl>
    <w:lvl w:ilvl="5" w:tplc="2D6274F4">
      <w:numFmt w:val="bullet"/>
      <w:lvlText w:val="•"/>
      <w:lvlJc w:val="left"/>
      <w:pPr>
        <w:ind w:left="5310" w:hanging="426"/>
      </w:pPr>
      <w:rPr>
        <w:rFonts w:hint="default"/>
        <w:lang w:val="it-IT" w:eastAsia="it-IT" w:bidi="it-IT"/>
      </w:rPr>
    </w:lvl>
    <w:lvl w:ilvl="6" w:tplc="515CB8B0">
      <w:numFmt w:val="bullet"/>
      <w:lvlText w:val="•"/>
      <w:lvlJc w:val="left"/>
      <w:pPr>
        <w:ind w:left="6264" w:hanging="426"/>
      </w:pPr>
      <w:rPr>
        <w:rFonts w:hint="default"/>
        <w:lang w:val="it-IT" w:eastAsia="it-IT" w:bidi="it-IT"/>
      </w:rPr>
    </w:lvl>
    <w:lvl w:ilvl="7" w:tplc="E6F00178">
      <w:numFmt w:val="bullet"/>
      <w:lvlText w:val="•"/>
      <w:lvlJc w:val="left"/>
      <w:pPr>
        <w:ind w:left="7218" w:hanging="426"/>
      </w:pPr>
      <w:rPr>
        <w:rFonts w:hint="default"/>
        <w:lang w:val="it-IT" w:eastAsia="it-IT" w:bidi="it-IT"/>
      </w:rPr>
    </w:lvl>
    <w:lvl w:ilvl="8" w:tplc="BF246A24">
      <w:numFmt w:val="bullet"/>
      <w:lvlText w:val="•"/>
      <w:lvlJc w:val="left"/>
      <w:pPr>
        <w:ind w:left="8172" w:hanging="426"/>
      </w:pPr>
      <w:rPr>
        <w:rFonts w:hint="default"/>
        <w:lang w:val="it-IT" w:eastAsia="it-IT" w:bidi="it-IT"/>
      </w:rPr>
    </w:lvl>
  </w:abstractNum>
  <w:abstractNum w:abstractNumId="16">
    <w:nsid w:val="4CE94053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E5262"/>
    <w:multiLevelType w:val="hybridMultilevel"/>
    <w:tmpl w:val="8E6AE970"/>
    <w:lvl w:ilvl="0" w:tplc="610C716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9CA6A13"/>
    <w:multiLevelType w:val="hybridMultilevel"/>
    <w:tmpl w:val="48BE3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2253E"/>
    <w:multiLevelType w:val="multilevel"/>
    <w:tmpl w:val="00EE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E320D"/>
    <w:multiLevelType w:val="multilevel"/>
    <w:tmpl w:val="BF0C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576359"/>
    <w:multiLevelType w:val="multilevel"/>
    <w:tmpl w:val="12E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41A9F"/>
    <w:multiLevelType w:val="hybridMultilevel"/>
    <w:tmpl w:val="A9AA4E48"/>
    <w:lvl w:ilvl="0" w:tplc="F6D4D07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E30A9"/>
    <w:multiLevelType w:val="multilevel"/>
    <w:tmpl w:val="ED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7041A"/>
    <w:multiLevelType w:val="hybridMultilevel"/>
    <w:tmpl w:val="F300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24"/>
  </w:num>
  <w:num w:numId="5">
    <w:abstractNumId w:val="11"/>
  </w:num>
  <w:num w:numId="6">
    <w:abstractNumId w:val="7"/>
  </w:num>
  <w:num w:numId="7">
    <w:abstractNumId w:val="16"/>
  </w:num>
  <w:num w:numId="8">
    <w:abstractNumId w:val="12"/>
  </w:num>
  <w:num w:numId="9">
    <w:abstractNumId w:val="1"/>
  </w:num>
  <w:num w:numId="10">
    <w:abstractNumId w:val="21"/>
  </w:num>
  <w:num w:numId="11">
    <w:abstractNumId w:val="20"/>
  </w:num>
  <w:num w:numId="12">
    <w:abstractNumId w:val="23"/>
  </w:num>
  <w:num w:numId="13">
    <w:abstractNumId w:val="10"/>
  </w:num>
  <w:num w:numId="14">
    <w:abstractNumId w:val="19"/>
  </w:num>
  <w:num w:numId="15">
    <w:abstractNumId w:val="2"/>
  </w:num>
  <w:num w:numId="16">
    <w:abstractNumId w:val="8"/>
  </w:num>
  <w:num w:numId="17">
    <w:abstractNumId w:val="5"/>
  </w:num>
  <w:num w:numId="18">
    <w:abstractNumId w:val="4"/>
  </w:num>
  <w:num w:numId="19">
    <w:abstractNumId w:val="15"/>
  </w:num>
  <w:num w:numId="20">
    <w:abstractNumId w:val="9"/>
  </w:num>
  <w:num w:numId="21">
    <w:abstractNumId w:val="14"/>
  </w:num>
  <w:num w:numId="22">
    <w:abstractNumId w:val="22"/>
  </w:num>
  <w:num w:numId="23">
    <w:abstractNumId w:val="0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9E7"/>
    <w:rsid w:val="00020880"/>
    <w:rsid w:val="000460EC"/>
    <w:rsid w:val="0005424D"/>
    <w:rsid w:val="00073973"/>
    <w:rsid w:val="0007684F"/>
    <w:rsid w:val="0009549C"/>
    <w:rsid w:val="00097F38"/>
    <w:rsid w:val="00126DB8"/>
    <w:rsid w:val="001324E2"/>
    <w:rsid w:val="00171A16"/>
    <w:rsid w:val="00184248"/>
    <w:rsid w:val="001915E9"/>
    <w:rsid w:val="00197B65"/>
    <w:rsid w:val="001C00B8"/>
    <w:rsid w:val="001C2FB5"/>
    <w:rsid w:val="00204766"/>
    <w:rsid w:val="00206678"/>
    <w:rsid w:val="0023680A"/>
    <w:rsid w:val="00281CB8"/>
    <w:rsid w:val="00286F62"/>
    <w:rsid w:val="0029402E"/>
    <w:rsid w:val="002D35EF"/>
    <w:rsid w:val="002E1965"/>
    <w:rsid w:val="002E7BB7"/>
    <w:rsid w:val="002F7153"/>
    <w:rsid w:val="002F7904"/>
    <w:rsid w:val="003061B0"/>
    <w:rsid w:val="00307B68"/>
    <w:rsid w:val="00337FDC"/>
    <w:rsid w:val="0035611C"/>
    <w:rsid w:val="00361C81"/>
    <w:rsid w:val="003D2ED9"/>
    <w:rsid w:val="003D415B"/>
    <w:rsid w:val="003D4B21"/>
    <w:rsid w:val="00452F66"/>
    <w:rsid w:val="00461163"/>
    <w:rsid w:val="004910AB"/>
    <w:rsid w:val="00496383"/>
    <w:rsid w:val="004F4598"/>
    <w:rsid w:val="005169D8"/>
    <w:rsid w:val="00541430"/>
    <w:rsid w:val="005512C9"/>
    <w:rsid w:val="005727B2"/>
    <w:rsid w:val="0058085F"/>
    <w:rsid w:val="00581030"/>
    <w:rsid w:val="005E6772"/>
    <w:rsid w:val="00600A67"/>
    <w:rsid w:val="00621994"/>
    <w:rsid w:val="00641073"/>
    <w:rsid w:val="00645C1E"/>
    <w:rsid w:val="00655772"/>
    <w:rsid w:val="006603ED"/>
    <w:rsid w:val="00665FDA"/>
    <w:rsid w:val="006A38DC"/>
    <w:rsid w:val="006C7303"/>
    <w:rsid w:val="006D2494"/>
    <w:rsid w:val="007251C7"/>
    <w:rsid w:val="007550E7"/>
    <w:rsid w:val="007578D5"/>
    <w:rsid w:val="0079226C"/>
    <w:rsid w:val="007B52C1"/>
    <w:rsid w:val="007C43D9"/>
    <w:rsid w:val="007C6AD1"/>
    <w:rsid w:val="007F0D58"/>
    <w:rsid w:val="007F51B4"/>
    <w:rsid w:val="0080069F"/>
    <w:rsid w:val="00802A04"/>
    <w:rsid w:val="00813719"/>
    <w:rsid w:val="00817BE2"/>
    <w:rsid w:val="00825277"/>
    <w:rsid w:val="008753BF"/>
    <w:rsid w:val="008D2390"/>
    <w:rsid w:val="008D3961"/>
    <w:rsid w:val="008F4CEE"/>
    <w:rsid w:val="009006D8"/>
    <w:rsid w:val="00900763"/>
    <w:rsid w:val="00900F00"/>
    <w:rsid w:val="0094749E"/>
    <w:rsid w:val="00987182"/>
    <w:rsid w:val="009C636E"/>
    <w:rsid w:val="009E3A7C"/>
    <w:rsid w:val="00A164E9"/>
    <w:rsid w:val="00A362A2"/>
    <w:rsid w:val="00A94308"/>
    <w:rsid w:val="00AC3D39"/>
    <w:rsid w:val="00AC49BB"/>
    <w:rsid w:val="00B03005"/>
    <w:rsid w:val="00B051DA"/>
    <w:rsid w:val="00B60860"/>
    <w:rsid w:val="00BA3D19"/>
    <w:rsid w:val="00BC52B9"/>
    <w:rsid w:val="00BC692E"/>
    <w:rsid w:val="00BD67D4"/>
    <w:rsid w:val="00BF6840"/>
    <w:rsid w:val="00C074F4"/>
    <w:rsid w:val="00C30710"/>
    <w:rsid w:val="00C93F08"/>
    <w:rsid w:val="00CB2206"/>
    <w:rsid w:val="00CC5992"/>
    <w:rsid w:val="00D16683"/>
    <w:rsid w:val="00D42A36"/>
    <w:rsid w:val="00D53B7F"/>
    <w:rsid w:val="00D57083"/>
    <w:rsid w:val="00D71828"/>
    <w:rsid w:val="00D8404B"/>
    <w:rsid w:val="00DB0162"/>
    <w:rsid w:val="00DD1695"/>
    <w:rsid w:val="00DD4FD6"/>
    <w:rsid w:val="00E11AE7"/>
    <w:rsid w:val="00E1233F"/>
    <w:rsid w:val="00E2763B"/>
    <w:rsid w:val="00E328B2"/>
    <w:rsid w:val="00E474D1"/>
    <w:rsid w:val="00E54EC0"/>
    <w:rsid w:val="00E65B8D"/>
    <w:rsid w:val="00E91A51"/>
    <w:rsid w:val="00EA035A"/>
    <w:rsid w:val="00EB4BB7"/>
    <w:rsid w:val="00EC4AF7"/>
    <w:rsid w:val="00F079E7"/>
    <w:rsid w:val="00F14940"/>
    <w:rsid w:val="00F1697B"/>
    <w:rsid w:val="00F57E44"/>
    <w:rsid w:val="00F73ED9"/>
    <w:rsid w:val="00F95338"/>
    <w:rsid w:val="00FB04F8"/>
    <w:rsid w:val="00FC569F"/>
    <w:rsid w:val="00FC6628"/>
    <w:rsid w:val="00FF3247"/>
    <w:rsid w:val="00FF5459"/>
    <w:rsid w:val="00FF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4D9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03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D718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D71828"/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1828"/>
  </w:style>
  <w:style w:type="paragraph" w:styleId="Pidipagina">
    <w:name w:val="footer"/>
    <w:basedOn w:val="Normale"/>
    <w:link w:val="Pidipagina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18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8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182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02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uiPriority w:val="99"/>
    <w:semiHidden/>
    <w:unhideWhenUsed/>
    <w:rsid w:val="009006D8"/>
  </w:style>
  <w:style w:type="paragraph" w:styleId="NormaleWeb">
    <w:name w:val="Normal (Web)"/>
    <w:basedOn w:val="Normale"/>
    <w:uiPriority w:val="99"/>
    <w:semiHidden/>
    <w:unhideWhenUsed/>
    <w:rsid w:val="00D42A3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2E7BB7"/>
    <w:pPr>
      <w:widowControl w:val="0"/>
      <w:autoSpaceDE w:val="0"/>
      <w:autoSpaceDN w:val="0"/>
      <w:spacing w:before="1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2E7BB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1579</Words>
  <Characters>9003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2020-06-01T09:04:00Z</dcterms:created>
  <dcterms:modified xsi:type="dcterms:W3CDTF">2020-06-02T15:36:00Z</dcterms:modified>
</cp:coreProperties>
</file>